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9266" w14:textId="77777777" w:rsidR="0079433F" w:rsidRDefault="00000000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Bosna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Hercegovina</w:t>
      </w:r>
    </w:p>
    <w:p w14:paraId="49C93B48" w14:textId="77777777" w:rsidR="0079433F" w:rsidRDefault="00000000">
      <w:pPr>
        <w:jc w:val="center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Federacija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Bosne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Hercegovine</w:t>
      </w:r>
      <w:proofErr w:type="spellEnd"/>
    </w:p>
    <w:p w14:paraId="47F40608" w14:textId="77777777" w:rsidR="0079433F" w:rsidRDefault="00000000">
      <w:pPr>
        <w:jc w:val="center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Srednjobosanski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kanton</w:t>
      </w:r>
      <w:proofErr w:type="spellEnd"/>
      <w:r>
        <w:rPr>
          <w:rFonts w:ascii="Tahoma" w:hAnsi="Tahoma" w:cs="Tahoma"/>
          <w:sz w:val="24"/>
          <w:szCs w:val="24"/>
        </w:rPr>
        <w:t xml:space="preserve"> / Kanton </w:t>
      </w:r>
      <w:proofErr w:type="spellStart"/>
      <w:r>
        <w:rPr>
          <w:rFonts w:ascii="Tahoma" w:hAnsi="Tahoma" w:cs="Tahoma"/>
          <w:sz w:val="24"/>
          <w:szCs w:val="24"/>
        </w:rPr>
        <w:t>Središnja</w:t>
      </w:r>
      <w:proofErr w:type="spellEnd"/>
      <w:r>
        <w:rPr>
          <w:rFonts w:ascii="Tahoma" w:hAnsi="Tahoma" w:cs="Tahoma"/>
          <w:sz w:val="24"/>
          <w:szCs w:val="24"/>
        </w:rPr>
        <w:t xml:space="preserve"> Bosna</w:t>
      </w:r>
    </w:p>
    <w:p w14:paraId="779848AE" w14:textId="77777777" w:rsidR="0079433F" w:rsidRDefault="00000000">
      <w:pPr>
        <w:jc w:val="center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Općina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Vitez</w:t>
      </w:r>
    </w:p>
    <w:p w14:paraId="28292B01" w14:textId="77777777" w:rsidR="0079433F" w:rsidRDefault="00000000">
      <w:pPr>
        <w:jc w:val="center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Općinska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izborna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komisija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/ </w:t>
      </w:r>
      <w:proofErr w:type="spellStart"/>
      <w:r>
        <w:rPr>
          <w:rFonts w:ascii="Tahoma" w:hAnsi="Tahoma" w:cs="Tahoma"/>
          <w:b/>
          <w:sz w:val="24"/>
          <w:szCs w:val="24"/>
        </w:rPr>
        <w:t>Općinsko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izborno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povjerenstvo</w:t>
      </w:r>
      <w:proofErr w:type="spellEnd"/>
    </w:p>
    <w:p w14:paraId="4E639F80" w14:textId="77777777" w:rsidR="0079433F" w:rsidRDefault="00000000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</w:p>
    <w:p w14:paraId="5EEADF0B" w14:textId="77777777" w:rsidR="0079433F" w:rsidRDefault="0079433F">
      <w:pPr>
        <w:rPr>
          <w:rFonts w:ascii="Tahoma" w:eastAsia="Tahoma" w:hAnsi="Tahoma" w:cs="Tahoma"/>
          <w:sz w:val="24"/>
          <w:szCs w:val="24"/>
        </w:rPr>
      </w:pPr>
    </w:p>
    <w:p w14:paraId="737B9843" w14:textId="70E3D6EC" w:rsidR="0079433F" w:rsidRDefault="00000000">
      <w:r>
        <w:rPr>
          <w:rFonts w:ascii="Tahoma" w:hAnsi="Tahoma" w:cs="Tahoma"/>
          <w:sz w:val="24"/>
          <w:szCs w:val="24"/>
        </w:rPr>
        <w:t xml:space="preserve">Vitez, </w:t>
      </w:r>
      <w:r w:rsidR="005F76AF">
        <w:rPr>
          <w:rFonts w:ascii="Tahoma" w:eastAsia="Calibri" w:hAnsi="Tahoma" w:cs="Tahoma"/>
          <w:sz w:val="24"/>
          <w:szCs w:val="24"/>
          <w:lang w:val="hr-HR" w:eastAsia="zh-CN"/>
        </w:rPr>
        <w:t>19</w:t>
      </w:r>
      <w:r>
        <w:rPr>
          <w:rFonts w:ascii="Tahoma" w:hAnsi="Tahoma" w:cs="Tahoma"/>
          <w:sz w:val="24"/>
          <w:szCs w:val="24"/>
        </w:rPr>
        <w:t>.0</w:t>
      </w:r>
      <w:r w:rsidR="005F76AF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.202</w:t>
      </w:r>
      <w:r w:rsidR="005F76AF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godine</w:t>
      </w:r>
      <w:proofErr w:type="spellEnd"/>
    </w:p>
    <w:p w14:paraId="678D386D" w14:textId="31255AB0" w:rsidR="0079433F" w:rsidRDefault="00000000">
      <w:pPr>
        <w:jc w:val="both"/>
        <w:rPr>
          <w:rFonts w:ascii="Times New Roman" w:hAnsi="Times New Roman"/>
          <w:sz w:val="24"/>
          <w:lang w:val="sr-Latn-RS"/>
        </w:rPr>
      </w:pPr>
      <w:r>
        <w:rPr>
          <w:rFonts w:ascii="Tahoma" w:hAnsi="Tahoma" w:cs="Tahoma"/>
          <w:sz w:val="24"/>
          <w:szCs w:val="24"/>
          <w:lang w:val="hr-BA" w:eastAsia="hr-BA"/>
        </w:rPr>
        <w:t xml:space="preserve">Broj: </w:t>
      </w:r>
      <w:r w:rsidR="008F4C1F">
        <w:rPr>
          <w:rFonts w:ascii="Tahoma" w:hAnsi="Tahoma" w:cs="Tahoma"/>
          <w:sz w:val="24"/>
          <w:szCs w:val="24"/>
          <w:lang w:val="hr-BA" w:eastAsia="hr-BA"/>
        </w:rPr>
        <w:t>01</w:t>
      </w:r>
      <w:r>
        <w:rPr>
          <w:rFonts w:ascii="Tahoma" w:hAnsi="Tahoma" w:cs="Tahoma"/>
          <w:sz w:val="24"/>
          <w:szCs w:val="24"/>
          <w:lang w:val="hr-BA" w:eastAsia="hr-BA"/>
        </w:rPr>
        <w:t>/2</w:t>
      </w:r>
      <w:r w:rsidR="008F4C1F">
        <w:rPr>
          <w:rFonts w:ascii="Tahoma" w:hAnsi="Tahoma" w:cs="Tahoma"/>
          <w:sz w:val="24"/>
          <w:szCs w:val="24"/>
          <w:lang w:val="hr-BA" w:eastAsia="hr-BA"/>
        </w:rPr>
        <w:t>4</w:t>
      </w:r>
    </w:p>
    <w:p w14:paraId="2FBA91A1" w14:textId="77777777" w:rsidR="0079433F" w:rsidRDefault="0079433F">
      <w:pPr>
        <w:jc w:val="both"/>
        <w:rPr>
          <w:rFonts w:ascii="Times New Roman" w:hAnsi="Times New Roman"/>
          <w:sz w:val="24"/>
          <w:lang w:val="sr-Latn-RS"/>
        </w:rPr>
      </w:pPr>
    </w:p>
    <w:p w14:paraId="237193C6" w14:textId="01F1CEA4" w:rsidR="0079433F" w:rsidRDefault="00000000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imes New Roman"/>
          <w:sz w:val="22"/>
          <w:szCs w:val="22"/>
        </w:rPr>
        <w:t xml:space="preserve">Na </w:t>
      </w:r>
      <w:proofErr w:type="spellStart"/>
      <w:r>
        <w:rPr>
          <w:rFonts w:ascii="Tahoma" w:hAnsi="Tahoma" w:cs="Times New Roman"/>
          <w:sz w:val="22"/>
          <w:szCs w:val="22"/>
        </w:rPr>
        <w:t>osnovu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člana</w:t>
      </w:r>
      <w:proofErr w:type="spellEnd"/>
      <w:r>
        <w:rPr>
          <w:rFonts w:ascii="Tahoma" w:hAnsi="Tahoma" w:cs="Times New Roman"/>
          <w:sz w:val="22"/>
          <w:szCs w:val="22"/>
        </w:rPr>
        <w:t xml:space="preserve"> 2.13 </w:t>
      </w:r>
      <w:proofErr w:type="spellStart"/>
      <w:r>
        <w:rPr>
          <w:rFonts w:ascii="Tahoma" w:hAnsi="Tahoma" w:cs="Times New Roman"/>
          <w:sz w:val="22"/>
          <w:szCs w:val="22"/>
        </w:rPr>
        <w:t>stav</w:t>
      </w:r>
      <w:proofErr w:type="spellEnd"/>
      <w:r>
        <w:rPr>
          <w:rFonts w:ascii="Tahoma" w:hAnsi="Tahoma" w:cs="Times New Roman"/>
          <w:sz w:val="22"/>
          <w:szCs w:val="22"/>
        </w:rPr>
        <w:t xml:space="preserve"> (1) </w:t>
      </w:r>
      <w:proofErr w:type="spellStart"/>
      <w:r>
        <w:rPr>
          <w:rFonts w:ascii="Tahoma" w:hAnsi="Tahoma" w:cs="Times New Roman"/>
          <w:sz w:val="22"/>
          <w:szCs w:val="22"/>
        </w:rPr>
        <w:t>tačka</w:t>
      </w:r>
      <w:proofErr w:type="spellEnd"/>
      <w:r>
        <w:rPr>
          <w:rFonts w:ascii="Tahoma" w:hAnsi="Tahoma" w:cs="Times New Roman"/>
          <w:sz w:val="22"/>
          <w:szCs w:val="22"/>
        </w:rPr>
        <w:t xml:space="preserve"> 8. </w:t>
      </w:r>
      <w:proofErr w:type="spellStart"/>
      <w:r>
        <w:rPr>
          <w:rFonts w:ascii="Tahoma" w:hAnsi="Tahoma" w:cs="Times New Roman"/>
          <w:sz w:val="22"/>
          <w:szCs w:val="22"/>
        </w:rPr>
        <w:t>Izbornog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zakona</w:t>
      </w:r>
      <w:proofErr w:type="spellEnd"/>
      <w:r>
        <w:rPr>
          <w:rFonts w:ascii="Tahoma" w:hAnsi="Tahoma" w:cs="Times New Roman"/>
          <w:sz w:val="22"/>
          <w:szCs w:val="22"/>
        </w:rPr>
        <w:t xml:space="preserve"> BiH </w:t>
      </w:r>
      <w:r>
        <w:rPr>
          <w:rFonts w:ascii="Tahoma" w:hAnsi="Tahoma"/>
          <w:sz w:val="22"/>
          <w:szCs w:val="22"/>
          <w:lang w:val="sr-Latn-RS"/>
        </w:rPr>
        <w:t>(“Službeni glasnik Bosne i Hercegovine”  br. 23/01, 7/02, 9/02, 20/02, 25/02, 4/04, 20/04, 25/05, 52/05, 65/05, 77/05, 11/06, 24/06, 32/07, 33/08, 37/08, 32/10, 18/13, 7/14, 31/16 i 41/20), a u vezi s članom 69. Pravilnika o provođenju izbora u Bosni i Hercegovini (“Službeni glasnik Bosne i Hercegovine” br.</w:t>
      </w:r>
      <w:r>
        <w:rPr>
          <w:rFonts w:ascii="Tahoma" w:hAnsi="Tahoma"/>
          <w:sz w:val="22"/>
          <w:szCs w:val="22"/>
        </w:rPr>
        <w:t>27/22</w:t>
      </w:r>
      <w:r>
        <w:rPr>
          <w:rFonts w:ascii="Tahoma" w:hAnsi="Tahoma"/>
          <w:sz w:val="22"/>
          <w:szCs w:val="22"/>
          <w:lang w:val="sr-Latn-RS"/>
        </w:rPr>
        <w:t xml:space="preserve">), </w:t>
      </w:r>
      <w:r w:rsidR="00C44937">
        <w:rPr>
          <w:rFonts w:ascii="Tahoma" w:hAnsi="Tahoma"/>
          <w:sz w:val="22"/>
          <w:szCs w:val="22"/>
          <w:lang w:val="sr-Latn-RS"/>
        </w:rPr>
        <w:t>O</w:t>
      </w:r>
      <w:r>
        <w:rPr>
          <w:rFonts w:ascii="Tahoma" w:hAnsi="Tahoma"/>
          <w:sz w:val="22"/>
          <w:szCs w:val="22"/>
          <w:lang w:val="sr-Latn-RS"/>
        </w:rPr>
        <w:t>pćinska izborna komisija Vitez raspisuje;</w:t>
      </w:r>
    </w:p>
    <w:p w14:paraId="573ED4F1" w14:textId="77777777" w:rsidR="0079433F" w:rsidRDefault="0079433F">
      <w:pPr>
        <w:jc w:val="both"/>
        <w:rPr>
          <w:rFonts w:ascii="Tahoma" w:hAnsi="Tahoma" w:cs="Times New Roman"/>
          <w:sz w:val="22"/>
          <w:szCs w:val="22"/>
        </w:rPr>
      </w:pPr>
    </w:p>
    <w:p w14:paraId="207BFC5E" w14:textId="77777777" w:rsidR="0079433F" w:rsidRDefault="00000000">
      <w:pPr>
        <w:jc w:val="center"/>
        <w:rPr>
          <w:rFonts w:ascii="Tahoma" w:hAnsi="Tahoma"/>
          <w:sz w:val="22"/>
          <w:szCs w:val="22"/>
        </w:rPr>
      </w:pPr>
      <w:r>
        <w:rPr>
          <w:rFonts w:ascii="Tahoma" w:hAnsi="Tahoma" w:cs="Times New Roman"/>
          <w:b/>
          <w:sz w:val="22"/>
          <w:szCs w:val="22"/>
        </w:rPr>
        <w:t>J A V N I  O G L A S</w:t>
      </w:r>
    </w:p>
    <w:p w14:paraId="4F8D5B51" w14:textId="645282E3" w:rsidR="0079433F" w:rsidRDefault="00000000">
      <w:pPr>
        <w:jc w:val="center"/>
        <w:rPr>
          <w:rFonts w:ascii="Tahoma" w:hAnsi="Tahoma"/>
          <w:sz w:val="22"/>
          <w:szCs w:val="22"/>
        </w:rPr>
      </w:pPr>
      <w:r>
        <w:rPr>
          <w:rFonts w:ascii="Tahoma" w:hAnsi="Tahoma" w:cs="Times New Roman"/>
          <w:b/>
          <w:sz w:val="22"/>
          <w:szCs w:val="22"/>
        </w:rPr>
        <w:t xml:space="preserve">za </w:t>
      </w:r>
      <w:proofErr w:type="spellStart"/>
      <w:r>
        <w:rPr>
          <w:rFonts w:ascii="Tahoma" w:hAnsi="Tahoma" w:cs="Times New Roman"/>
          <w:b/>
          <w:sz w:val="22"/>
          <w:szCs w:val="22"/>
        </w:rPr>
        <w:t>prijavu</w:t>
      </w:r>
      <w:proofErr w:type="spellEnd"/>
      <w:r>
        <w:rPr>
          <w:rFonts w:ascii="Tahoma" w:hAnsi="Tahoma" w:cs="Times New Roman"/>
          <w:b/>
          <w:sz w:val="22"/>
          <w:szCs w:val="22"/>
        </w:rPr>
        <w:t xml:space="preserve"> </w:t>
      </w:r>
      <w:proofErr w:type="spellStart"/>
      <w:r w:rsidR="00CF1B47">
        <w:rPr>
          <w:rFonts w:ascii="Tahoma" w:hAnsi="Tahoma" w:cs="Times New Roman"/>
          <w:b/>
          <w:sz w:val="22"/>
          <w:szCs w:val="22"/>
        </w:rPr>
        <w:t>jednog</w:t>
      </w:r>
      <w:proofErr w:type="spellEnd"/>
      <w:r w:rsidR="00CF1B47">
        <w:rPr>
          <w:rFonts w:ascii="Tahoma" w:hAnsi="Tahoma" w:cs="Times New Roman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b/>
          <w:sz w:val="22"/>
          <w:szCs w:val="22"/>
        </w:rPr>
        <w:t>kandidata</w:t>
      </w:r>
      <w:proofErr w:type="spellEnd"/>
      <w:r>
        <w:rPr>
          <w:rFonts w:ascii="Tahoma" w:hAnsi="Tahoma" w:cs="Times New Roman"/>
          <w:b/>
          <w:sz w:val="22"/>
          <w:szCs w:val="22"/>
        </w:rPr>
        <w:t xml:space="preserve"> za </w:t>
      </w:r>
      <w:proofErr w:type="spellStart"/>
      <w:r>
        <w:rPr>
          <w:rFonts w:ascii="Tahoma" w:hAnsi="Tahoma" w:cs="Times New Roman"/>
          <w:b/>
          <w:sz w:val="22"/>
          <w:szCs w:val="22"/>
        </w:rPr>
        <w:t>kontrolor</w:t>
      </w:r>
      <w:r w:rsidR="000C0593">
        <w:rPr>
          <w:rFonts w:ascii="Tahoma" w:hAnsi="Tahoma" w:cs="Times New Roman"/>
          <w:b/>
          <w:sz w:val="22"/>
          <w:szCs w:val="22"/>
        </w:rPr>
        <w:t>a</w:t>
      </w:r>
      <w:proofErr w:type="spellEnd"/>
      <w:r>
        <w:rPr>
          <w:rFonts w:ascii="Tahoma" w:hAnsi="Tahoma" w:cs="Times New Roman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b/>
          <w:sz w:val="22"/>
          <w:szCs w:val="22"/>
        </w:rPr>
        <w:t>izbornih</w:t>
      </w:r>
      <w:proofErr w:type="spellEnd"/>
      <w:r>
        <w:rPr>
          <w:rFonts w:ascii="Tahoma" w:hAnsi="Tahoma" w:cs="Times New Roman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b/>
          <w:sz w:val="22"/>
          <w:szCs w:val="22"/>
        </w:rPr>
        <w:t>rezultata</w:t>
      </w:r>
      <w:proofErr w:type="spellEnd"/>
    </w:p>
    <w:p w14:paraId="7CF522F7" w14:textId="77777777" w:rsidR="0079433F" w:rsidRDefault="0079433F">
      <w:pPr>
        <w:jc w:val="both"/>
        <w:rPr>
          <w:rFonts w:ascii="Tahoma" w:hAnsi="Tahoma" w:cs="Times New Roman"/>
          <w:sz w:val="22"/>
          <w:szCs w:val="22"/>
        </w:rPr>
      </w:pPr>
    </w:p>
    <w:p w14:paraId="634B5730" w14:textId="77777777" w:rsidR="0079433F" w:rsidRDefault="0079433F">
      <w:pPr>
        <w:jc w:val="both"/>
        <w:rPr>
          <w:rFonts w:ascii="Tahoma" w:hAnsi="Tahoma" w:cs="Times New Roman"/>
          <w:sz w:val="22"/>
          <w:szCs w:val="22"/>
        </w:rPr>
      </w:pPr>
    </w:p>
    <w:p w14:paraId="5C5CB735" w14:textId="32745A43" w:rsidR="0079433F" w:rsidRDefault="00000000">
      <w:pPr>
        <w:spacing w:after="120"/>
        <w:ind w:left="426" w:hanging="284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imes New Roman"/>
          <w:b/>
          <w:sz w:val="22"/>
          <w:szCs w:val="22"/>
        </w:rPr>
        <w:t>I.</w:t>
      </w:r>
      <w:r>
        <w:rPr>
          <w:rFonts w:ascii="Tahoma" w:hAnsi="Tahoma" w:cs="Times New Roman"/>
          <w:sz w:val="22"/>
          <w:szCs w:val="22"/>
        </w:rPr>
        <w:t xml:space="preserve">  </w:t>
      </w:r>
      <w:r>
        <w:rPr>
          <w:rFonts w:ascii="Tahoma" w:hAnsi="Tahoma" w:cs="Times New Roman"/>
          <w:sz w:val="22"/>
          <w:szCs w:val="22"/>
        </w:rPr>
        <w:tab/>
      </w:r>
      <w:proofErr w:type="spellStart"/>
      <w:r>
        <w:rPr>
          <w:rFonts w:ascii="Tahoma" w:hAnsi="Tahoma" w:cs="Times New Roman"/>
          <w:sz w:val="22"/>
          <w:szCs w:val="22"/>
        </w:rPr>
        <w:t>Objavljuje</w:t>
      </w:r>
      <w:proofErr w:type="spellEnd"/>
      <w:r>
        <w:rPr>
          <w:rFonts w:ascii="Tahoma" w:hAnsi="Tahoma" w:cs="Times New Roman"/>
          <w:sz w:val="22"/>
          <w:szCs w:val="22"/>
        </w:rPr>
        <w:t xml:space="preserve"> se </w:t>
      </w:r>
      <w:proofErr w:type="spellStart"/>
      <w:r>
        <w:rPr>
          <w:rFonts w:ascii="Tahoma" w:hAnsi="Tahoma" w:cs="Times New Roman"/>
          <w:sz w:val="22"/>
          <w:szCs w:val="22"/>
        </w:rPr>
        <w:t>Javni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oglas</w:t>
      </w:r>
      <w:proofErr w:type="spellEnd"/>
      <w:r>
        <w:rPr>
          <w:rFonts w:ascii="Tahoma" w:hAnsi="Tahoma" w:cs="Times New Roman"/>
          <w:sz w:val="22"/>
          <w:szCs w:val="22"/>
        </w:rPr>
        <w:t xml:space="preserve"> za </w:t>
      </w:r>
      <w:proofErr w:type="spellStart"/>
      <w:r>
        <w:rPr>
          <w:rFonts w:ascii="Tahoma" w:hAnsi="Tahoma" w:cs="Times New Roman"/>
          <w:sz w:val="22"/>
          <w:szCs w:val="22"/>
        </w:rPr>
        <w:t>prijavu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kandidata</w:t>
      </w:r>
      <w:proofErr w:type="spellEnd"/>
      <w:r>
        <w:rPr>
          <w:rFonts w:ascii="Tahoma" w:hAnsi="Tahoma" w:cs="Times New Roman"/>
          <w:sz w:val="22"/>
          <w:szCs w:val="22"/>
        </w:rPr>
        <w:t xml:space="preserve"> za </w:t>
      </w:r>
      <w:proofErr w:type="spellStart"/>
      <w:r>
        <w:rPr>
          <w:rFonts w:ascii="Tahoma" w:hAnsi="Tahoma" w:cs="Times New Roman"/>
          <w:sz w:val="22"/>
          <w:szCs w:val="22"/>
        </w:rPr>
        <w:t>kontrolor</w:t>
      </w:r>
      <w:r w:rsidR="005F76AF">
        <w:rPr>
          <w:rFonts w:ascii="Tahoma" w:hAnsi="Tahoma" w:cs="Times New Roman"/>
          <w:sz w:val="22"/>
          <w:szCs w:val="22"/>
        </w:rPr>
        <w:t>a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izbornih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rezultata</w:t>
      </w:r>
      <w:proofErr w:type="spellEnd"/>
      <w:r>
        <w:rPr>
          <w:rFonts w:ascii="Tahoma" w:hAnsi="Tahoma" w:cs="Times New Roman"/>
          <w:sz w:val="22"/>
          <w:szCs w:val="22"/>
        </w:rPr>
        <w:t xml:space="preserve">. </w:t>
      </w:r>
    </w:p>
    <w:p w14:paraId="6BED663C" w14:textId="77777777" w:rsidR="0079433F" w:rsidRDefault="0079433F">
      <w:pPr>
        <w:jc w:val="both"/>
        <w:rPr>
          <w:rFonts w:ascii="Tahoma" w:hAnsi="Tahoma" w:cs="Times New Roman"/>
          <w:b/>
          <w:sz w:val="22"/>
          <w:szCs w:val="22"/>
        </w:rPr>
      </w:pPr>
    </w:p>
    <w:p w14:paraId="0D7800EA" w14:textId="77777777" w:rsidR="0079433F" w:rsidRDefault="00000000">
      <w:pPr>
        <w:ind w:left="567" w:hanging="425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imes New Roman"/>
          <w:b/>
          <w:sz w:val="22"/>
          <w:szCs w:val="22"/>
        </w:rPr>
        <w:t xml:space="preserve">II. </w:t>
      </w:r>
      <w:r>
        <w:rPr>
          <w:rFonts w:ascii="Tahoma" w:hAnsi="Tahoma" w:cs="Times New Roman"/>
          <w:b/>
          <w:sz w:val="22"/>
          <w:szCs w:val="22"/>
        </w:rPr>
        <w:tab/>
      </w:r>
      <w:proofErr w:type="spellStart"/>
      <w:r>
        <w:rPr>
          <w:rFonts w:ascii="Tahoma" w:hAnsi="Tahoma" w:cs="Times New Roman"/>
          <w:b/>
          <w:sz w:val="22"/>
          <w:szCs w:val="22"/>
        </w:rPr>
        <w:t>Uslovi</w:t>
      </w:r>
      <w:proofErr w:type="spellEnd"/>
      <w:r>
        <w:rPr>
          <w:rFonts w:ascii="Tahoma" w:hAnsi="Tahoma" w:cs="Times New Roman"/>
          <w:b/>
          <w:sz w:val="22"/>
          <w:szCs w:val="22"/>
        </w:rPr>
        <w:t xml:space="preserve"> za </w:t>
      </w:r>
      <w:proofErr w:type="spellStart"/>
      <w:r>
        <w:rPr>
          <w:rFonts w:ascii="Tahoma" w:hAnsi="Tahoma" w:cs="Times New Roman"/>
          <w:b/>
          <w:sz w:val="22"/>
          <w:szCs w:val="22"/>
        </w:rPr>
        <w:t>imenovanje</w:t>
      </w:r>
      <w:proofErr w:type="spellEnd"/>
      <w:r>
        <w:rPr>
          <w:rFonts w:ascii="Tahoma" w:hAnsi="Tahoma" w:cs="Times New Roman"/>
          <w:b/>
          <w:sz w:val="22"/>
          <w:szCs w:val="22"/>
        </w:rPr>
        <w:t xml:space="preserve">: </w:t>
      </w:r>
    </w:p>
    <w:p w14:paraId="4FC7C0E3" w14:textId="77777777" w:rsidR="0079433F" w:rsidRDefault="0079433F">
      <w:pPr>
        <w:ind w:left="567" w:hanging="425"/>
        <w:jc w:val="both"/>
        <w:rPr>
          <w:rFonts w:ascii="Tahoma" w:hAnsi="Tahoma" w:cs="Times New Roman"/>
          <w:b/>
          <w:sz w:val="22"/>
          <w:szCs w:val="22"/>
        </w:rPr>
      </w:pPr>
    </w:p>
    <w:p w14:paraId="3D3FA0ED" w14:textId="77777777" w:rsidR="0079433F" w:rsidRDefault="00000000">
      <w:pPr>
        <w:spacing w:after="120"/>
        <w:jc w:val="both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 w:cs="Times New Roman"/>
          <w:b/>
          <w:sz w:val="22"/>
          <w:szCs w:val="22"/>
          <w:u w:val="single"/>
        </w:rPr>
        <w:t>Opći</w:t>
      </w:r>
      <w:proofErr w:type="spellEnd"/>
      <w:r>
        <w:rPr>
          <w:rFonts w:ascii="Tahoma" w:hAnsi="Tahoma" w:cs="Times New Roman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Tahoma" w:hAnsi="Tahoma" w:cs="Times New Roman"/>
          <w:b/>
          <w:sz w:val="22"/>
          <w:szCs w:val="22"/>
          <w:u w:val="single"/>
        </w:rPr>
        <w:t>uslovi</w:t>
      </w:r>
      <w:proofErr w:type="spellEnd"/>
      <w:r>
        <w:rPr>
          <w:rFonts w:ascii="Tahoma" w:hAnsi="Tahoma" w:cs="Times New Roman"/>
          <w:b/>
          <w:sz w:val="22"/>
          <w:szCs w:val="22"/>
          <w:u w:val="single"/>
        </w:rPr>
        <w:t>:</w:t>
      </w:r>
    </w:p>
    <w:p w14:paraId="4D0D837B" w14:textId="77777777" w:rsidR="0079433F" w:rsidRDefault="00000000">
      <w:pPr>
        <w:spacing w:after="120"/>
        <w:ind w:left="284" w:hanging="284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imes New Roman"/>
          <w:sz w:val="22"/>
          <w:szCs w:val="22"/>
        </w:rPr>
        <w:t>1.</w:t>
      </w:r>
      <w:r>
        <w:rPr>
          <w:rFonts w:ascii="Tahoma" w:hAnsi="Tahoma" w:cs="Times New Roman"/>
          <w:sz w:val="22"/>
          <w:szCs w:val="22"/>
        </w:rPr>
        <w:tab/>
      </w:r>
      <w:proofErr w:type="spellStart"/>
      <w:r>
        <w:rPr>
          <w:rFonts w:ascii="Tahoma" w:hAnsi="Tahoma" w:cs="Times New Roman"/>
          <w:sz w:val="22"/>
          <w:szCs w:val="22"/>
        </w:rPr>
        <w:t>Prijavljeni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kandidat</w:t>
      </w:r>
      <w:proofErr w:type="spellEnd"/>
      <w:r>
        <w:rPr>
          <w:rFonts w:ascii="Tahoma" w:hAnsi="Tahoma" w:cs="Times New Roman"/>
          <w:sz w:val="22"/>
          <w:szCs w:val="22"/>
        </w:rPr>
        <w:t xml:space="preserve"> je </w:t>
      </w:r>
      <w:proofErr w:type="spellStart"/>
      <w:r>
        <w:rPr>
          <w:rFonts w:ascii="Tahoma" w:hAnsi="Tahoma" w:cs="Times New Roman"/>
          <w:sz w:val="22"/>
          <w:szCs w:val="22"/>
        </w:rPr>
        <w:t>državljanin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Bosne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i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Hercegovine</w:t>
      </w:r>
      <w:proofErr w:type="spellEnd"/>
      <w:r>
        <w:rPr>
          <w:rFonts w:ascii="Tahoma" w:hAnsi="Tahoma" w:cs="Times New Roman"/>
          <w:sz w:val="22"/>
          <w:szCs w:val="22"/>
        </w:rPr>
        <w:t xml:space="preserve"> s </w:t>
      </w:r>
      <w:proofErr w:type="spellStart"/>
      <w:r>
        <w:rPr>
          <w:rFonts w:ascii="Tahoma" w:hAnsi="Tahoma" w:cs="Times New Roman"/>
          <w:sz w:val="22"/>
          <w:szCs w:val="22"/>
        </w:rPr>
        <w:t>pravom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glasa</w:t>
      </w:r>
      <w:proofErr w:type="spellEnd"/>
      <w:r>
        <w:rPr>
          <w:rFonts w:ascii="Tahoma" w:hAnsi="Tahoma" w:cs="Times New Roman"/>
          <w:sz w:val="22"/>
          <w:szCs w:val="22"/>
        </w:rPr>
        <w:t>.</w:t>
      </w:r>
    </w:p>
    <w:p w14:paraId="1A79E84B" w14:textId="77777777" w:rsidR="0079433F" w:rsidRDefault="00000000">
      <w:pPr>
        <w:ind w:left="284" w:hanging="284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imes New Roman"/>
          <w:sz w:val="22"/>
          <w:szCs w:val="22"/>
        </w:rPr>
        <w:t>2.</w:t>
      </w:r>
      <w:r>
        <w:rPr>
          <w:rFonts w:ascii="Tahoma" w:hAnsi="Tahoma" w:cs="Times New Roman"/>
          <w:sz w:val="22"/>
          <w:szCs w:val="22"/>
        </w:rPr>
        <w:tab/>
        <w:t xml:space="preserve">Za </w:t>
      </w:r>
      <w:proofErr w:type="spellStart"/>
      <w:r>
        <w:rPr>
          <w:rFonts w:ascii="Tahoma" w:hAnsi="Tahoma" w:cs="Times New Roman"/>
          <w:sz w:val="22"/>
          <w:szCs w:val="22"/>
        </w:rPr>
        <w:t>kontrolora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izbornih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rezultata</w:t>
      </w:r>
      <w:proofErr w:type="spellEnd"/>
      <w:r>
        <w:rPr>
          <w:rFonts w:ascii="Tahoma" w:hAnsi="Tahoma" w:cs="Times New Roman"/>
          <w:sz w:val="22"/>
          <w:szCs w:val="22"/>
        </w:rPr>
        <w:t xml:space="preserve"> ne </w:t>
      </w:r>
      <w:proofErr w:type="spellStart"/>
      <w:r>
        <w:rPr>
          <w:rFonts w:ascii="Tahoma" w:hAnsi="Tahoma" w:cs="Times New Roman"/>
          <w:sz w:val="22"/>
          <w:szCs w:val="22"/>
        </w:rPr>
        <w:t>može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biti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imenovano</w:t>
      </w:r>
      <w:proofErr w:type="spellEnd"/>
      <w:r>
        <w:rPr>
          <w:rFonts w:ascii="Tahoma" w:hAnsi="Tahoma" w:cs="Times New Roman"/>
          <w:sz w:val="22"/>
          <w:szCs w:val="22"/>
        </w:rPr>
        <w:t xml:space="preserve"> lice (</w:t>
      </w:r>
      <w:proofErr w:type="spellStart"/>
      <w:r>
        <w:rPr>
          <w:rFonts w:ascii="Tahoma" w:hAnsi="Tahoma" w:cs="Times New Roman"/>
          <w:sz w:val="22"/>
          <w:szCs w:val="22"/>
        </w:rPr>
        <w:t>član</w:t>
      </w:r>
      <w:proofErr w:type="spellEnd"/>
      <w:r>
        <w:rPr>
          <w:rFonts w:ascii="Tahoma" w:hAnsi="Tahoma" w:cs="Times New Roman"/>
          <w:sz w:val="22"/>
          <w:szCs w:val="22"/>
        </w:rPr>
        <w:t xml:space="preserve"> 2.3.Izbornog </w:t>
      </w:r>
      <w:proofErr w:type="spellStart"/>
      <w:r>
        <w:rPr>
          <w:rFonts w:ascii="Tahoma" w:hAnsi="Tahoma" w:cs="Times New Roman"/>
          <w:sz w:val="22"/>
          <w:szCs w:val="22"/>
        </w:rPr>
        <w:t>zakona</w:t>
      </w:r>
      <w:proofErr w:type="spellEnd"/>
      <w:r>
        <w:rPr>
          <w:rFonts w:ascii="Tahoma" w:hAnsi="Tahoma" w:cs="Times New Roman"/>
          <w:sz w:val="22"/>
          <w:szCs w:val="22"/>
        </w:rPr>
        <w:t xml:space="preserve"> BiH):</w:t>
      </w:r>
    </w:p>
    <w:p w14:paraId="51D13A38" w14:textId="77777777" w:rsidR="0079433F" w:rsidRDefault="00000000">
      <w:pPr>
        <w:ind w:left="567" w:hanging="283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imes New Roman"/>
          <w:sz w:val="22"/>
          <w:szCs w:val="22"/>
        </w:rPr>
        <w:t>1.</w:t>
      </w:r>
      <w:r>
        <w:rPr>
          <w:rFonts w:ascii="Tahoma" w:hAnsi="Tahoma" w:cs="Times New Roman"/>
          <w:sz w:val="22"/>
          <w:szCs w:val="22"/>
        </w:rPr>
        <w:tab/>
      </w:r>
      <w:proofErr w:type="spellStart"/>
      <w:r>
        <w:rPr>
          <w:rFonts w:ascii="Tahoma" w:hAnsi="Tahoma" w:cs="Times New Roman"/>
          <w:sz w:val="22"/>
          <w:szCs w:val="22"/>
        </w:rPr>
        <w:t>koje</w:t>
      </w:r>
      <w:proofErr w:type="spellEnd"/>
      <w:r>
        <w:rPr>
          <w:rFonts w:ascii="Tahoma" w:hAnsi="Tahoma" w:cs="Times New Roman"/>
          <w:sz w:val="22"/>
          <w:szCs w:val="22"/>
        </w:rPr>
        <w:t xml:space="preserve"> se ne </w:t>
      </w:r>
      <w:proofErr w:type="spellStart"/>
      <w:r>
        <w:rPr>
          <w:rFonts w:ascii="Tahoma" w:hAnsi="Tahoma" w:cs="Times New Roman"/>
          <w:sz w:val="22"/>
          <w:szCs w:val="22"/>
        </w:rPr>
        <w:t>može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kandidirati</w:t>
      </w:r>
      <w:proofErr w:type="spellEnd"/>
      <w:r>
        <w:rPr>
          <w:rFonts w:ascii="Tahoma" w:hAnsi="Tahoma" w:cs="Times New Roman"/>
          <w:sz w:val="22"/>
          <w:szCs w:val="22"/>
        </w:rPr>
        <w:t xml:space="preserve"> u </w:t>
      </w:r>
      <w:proofErr w:type="spellStart"/>
      <w:r>
        <w:rPr>
          <w:rFonts w:ascii="Tahoma" w:hAnsi="Tahoma" w:cs="Times New Roman"/>
          <w:sz w:val="22"/>
          <w:szCs w:val="22"/>
        </w:rPr>
        <w:t>smislu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odredbi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članova</w:t>
      </w:r>
      <w:proofErr w:type="spellEnd"/>
      <w:r>
        <w:rPr>
          <w:rFonts w:ascii="Tahoma" w:hAnsi="Tahoma" w:cs="Times New Roman"/>
          <w:sz w:val="22"/>
          <w:szCs w:val="22"/>
        </w:rPr>
        <w:t xml:space="preserve"> 1.6, 1.7 </w:t>
      </w:r>
      <w:proofErr w:type="spellStart"/>
      <w:r>
        <w:rPr>
          <w:rFonts w:ascii="Tahoma" w:hAnsi="Tahoma" w:cs="Times New Roman"/>
          <w:sz w:val="22"/>
          <w:szCs w:val="22"/>
        </w:rPr>
        <w:t>i</w:t>
      </w:r>
      <w:proofErr w:type="spellEnd"/>
      <w:r>
        <w:rPr>
          <w:rFonts w:ascii="Tahoma" w:hAnsi="Tahoma" w:cs="Times New Roman"/>
          <w:sz w:val="22"/>
          <w:szCs w:val="22"/>
        </w:rPr>
        <w:t xml:space="preserve"> 1.7a  </w:t>
      </w:r>
      <w:proofErr w:type="spellStart"/>
      <w:r>
        <w:rPr>
          <w:rFonts w:ascii="Tahoma" w:hAnsi="Tahoma" w:cs="Times New Roman"/>
          <w:sz w:val="22"/>
          <w:szCs w:val="22"/>
        </w:rPr>
        <w:t>Izbornog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zakona</w:t>
      </w:r>
      <w:proofErr w:type="spellEnd"/>
      <w:r>
        <w:rPr>
          <w:rFonts w:ascii="Tahoma" w:hAnsi="Tahoma" w:cs="Times New Roman"/>
          <w:sz w:val="22"/>
          <w:szCs w:val="22"/>
        </w:rPr>
        <w:t xml:space="preserve"> BiH;</w:t>
      </w:r>
    </w:p>
    <w:p w14:paraId="62B3604A" w14:textId="77777777" w:rsidR="0079433F" w:rsidRDefault="00000000">
      <w:pPr>
        <w:ind w:left="567" w:hanging="283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imes New Roman"/>
          <w:sz w:val="22"/>
          <w:szCs w:val="22"/>
        </w:rPr>
        <w:t>2.</w:t>
      </w:r>
      <w:r>
        <w:rPr>
          <w:rFonts w:ascii="Tahoma" w:hAnsi="Tahoma" w:cs="Times New Roman"/>
          <w:sz w:val="22"/>
          <w:szCs w:val="22"/>
        </w:rPr>
        <w:tab/>
      </w:r>
      <w:proofErr w:type="spellStart"/>
      <w:r>
        <w:rPr>
          <w:rFonts w:ascii="Tahoma" w:hAnsi="Tahoma" w:cs="Times New Roman"/>
          <w:sz w:val="22"/>
          <w:szCs w:val="22"/>
        </w:rPr>
        <w:t>koje</w:t>
      </w:r>
      <w:proofErr w:type="spellEnd"/>
      <w:r>
        <w:rPr>
          <w:rFonts w:ascii="Tahoma" w:hAnsi="Tahoma" w:cs="Times New Roman"/>
          <w:sz w:val="22"/>
          <w:szCs w:val="22"/>
        </w:rPr>
        <w:t xml:space="preserve"> je </w:t>
      </w:r>
      <w:proofErr w:type="spellStart"/>
      <w:r>
        <w:rPr>
          <w:rFonts w:ascii="Tahoma" w:hAnsi="Tahoma" w:cs="Times New Roman"/>
          <w:sz w:val="22"/>
          <w:szCs w:val="22"/>
        </w:rPr>
        <w:t>član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najvišeg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izvršno-političkog</w:t>
      </w:r>
      <w:proofErr w:type="spellEnd"/>
      <w:r>
        <w:rPr>
          <w:rFonts w:ascii="Tahoma" w:hAnsi="Tahoma" w:cs="Times New Roman"/>
          <w:sz w:val="22"/>
          <w:szCs w:val="22"/>
        </w:rPr>
        <w:t xml:space="preserve"> organa </w:t>
      </w:r>
      <w:proofErr w:type="spellStart"/>
      <w:r>
        <w:rPr>
          <w:rFonts w:ascii="Tahoma" w:hAnsi="Tahoma" w:cs="Times New Roman"/>
          <w:sz w:val="22"/>
          <w:szCs w:val="22"/>
        </w:rPr>
        <w:t>političke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stranke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ili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koalicije</w:t>
      </w:r>
      <w:proofErr w:type="spellEnd"/>
      <w:r>
        <w:rPr>
          <w:rFonts w:ascii="Tahoma" w:hAnsi="Tahoma" w:cs="Times New Roman"/>
          <w:sz w:val="22"/>
          <w:szCs w:val="22"/>
        </w:rPr>
        <w:t xml:space="preserve"> (</w:t>
      </w:r>
      <w:proofErr w:type="spellStart"/>
      <w:r>
        <w:rPr>
          <w:rFonts w:ascii="Tahoma" w:hAnsi="Tahoma" w:cs="Times New Roman"/>
          <w:sz w:val="22"/>
          <w:szCs w:val="22"/>
        </w:rPr>
        <w:t>predsjednik</w:t>
      </w:r>
      <w:proofErr w:type="spellEnd"/>
      <w:r>
        <w:rPr>
          <w:rFonts w:ascii="Tahoma" w:hAnsi="Tahoma" w:cs="Times New Roman"/>
          <w:sz w:val="22"/>
          <w:szCs w:val="22"/>
        </w:rPr>
        <w:t xml:space="preserve">, </w:t>
      </w:r>
      <w:proofErr w:type="spellStart"/>
      <w:r>
        <w:rPr>
          <w:rFonts w:ascii="Tahoma" w:hAnsi="Tahoma" w:cs="Times New Roman"/>
          <w:sz w:val="22"/>
          <w:szCs w:val="22"/>
        </w:rPr>
        <w:t>potpredsjednik</w:t>
      </w:r>
      <w:proofErr w:type="spellEnd"/>
      <w:r>
        <w:rPr>
          <w:rFonts w:ascii="Tahoma" w:hAnsi="Tahoma" w:cs="Times New Roman"/>
          <w:sz w:val="22"/>
          <w:szCs w:val="22"/>
        </w:rPr>
        <w:t xml:space="preserve">, </w:t>
      </w:r>
      <w:proofErr w:type="spellStart"/>
      <w:r>
        <w:rPr>
          <w:rFonts w:ascii="Tahoma" w:hAnsi="Tahoma" w:cs="Times New Roman"/>
          <w:sz w:val="22"/>
          <w:szCs w:val="22"/>
        </w:rPr>
        <w:t>generalni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sekretar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ili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član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izvršnog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odbora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ili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glavnog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odbora</w:t>
      </w:r>
      <w:proofErr w:type="spellEnd"/>
      <w:r>
        <w:rPr>
          <w:rFonts w:ascii="Tahoma" w:hAnsi="Tahoma" w:cs="Times New Roman"/>
          <w:sz w:val="22"/>
          <w:szCs w:val="22"/>
        </w:rPr>
        <w:t>);</w:t>
      </w:r>
    </w:p>
    <w:p w14:paraId="1681F0F2" w14:textId="77777777" w:rsidR="0079433F" w:rsidRDefault="00000000">
      <w:pPr>
        <w:ind w:left="567" w:hanging="283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imes New Roman"/>
          <w:sz w:val="22"/>
          <w:szCs w:val="22"/>
        </w:rPr>
        <w:t>3.</w:t>
      </w:r>
      <w:r>
        <w:rPr>
          <w:rFonts w:ascii="Tahoma" w:hAnsi="Tahoma" w:cs="Times New Roman"/>
          <w:sz w:val="22"/>
          <w:szCs w:val="22"/>
        </w:rPr>
        <w:tab/>
      </w:r>
      <w:proofErr w:type="spellStart"/>
      <w:r>
        <w:rPr>
          <w:rFonts w:ascii="Tahoma" w:hAnsi="Tahoma" w:cs="Times New Roman"/>
          <w:sz w:val="22"/>
          <w:szCs w:val="22"/>
        </w:rPr>
        <w:t>koje</w:t>
      </w:r>
      <w:proofErr w:type="spellEnd"/>
      <w:r>
        <w:rPr>
          <w:rFonts w:ascii="Tahoma" w:hAnsi="Tahoma" w:cs="Times New Roman"/>
          <w:sz w:val="22"/>
          <w:szCs w:val="22"/>
        </w:rPr>
        <w:t xml:space="preserve"> je </w:t>
      </w:r>
      <w:proofErr w:type="spellStart"/>
      <w:r>
        <w:rPr>
          <w:rFonts w:ascii="Tahoma" w:hAnsi="Tahoma" w:cs="Times New Roman"/>
          <w:sz w:val="22"/>
          <w:szCs w:val="22"/>
        </w:rPr>
        <w:t>nosilac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izabranog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mandata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ili</w:t>
      </w:r>
      <w:proofErr w:type="spellEnd"/>
      <w:r>
        <w:rPr>
          <w:rFonts w:ascii="Tahoma" w:hAnsi="Tahoma" w:cs="Times New Roman"/>
          <w:sz w:val="22"/>
          <w:szCs w:val="22"/>
        </w:rPr>
        <w:t xml:space="preserve"> je </w:t>
      </w:r>
      <w:proofErr w:type="spellStart"/>
      <w:r>
        <w:rPr>
          <w:rFonts w:ascii="Tahoma" w:hAnsi="Tahoma" w:cs="Times New Roman"/>
          <w:sz w:val="22"/>
          <w:szCs w:val="22"/>
        </w:rPr>
        <w:t>član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izvršnog</w:t>
      </w:r>
      <w:proofErr w:type="spellEnd"/>
      <w:r>
        <w:rPr>
          <w:rFonts w:ascii="Tahoma" w:hAnsi="Tahoma" w:cs="Times New Roman"/>
          <w:sz w:val="22"/>
          <w:szCs w:val="22"/>
        </w:rPr>
        <w:t xml:space="preserve"> organa vlasti, </w:t>
      </w:r>
      <w:proofErr w:type="spellStart"/>
      <w:r>
        <w:rPr>
          <w:rFonts w:ascii="Tahoma" w:hAnsi="Tahoma" w:cs="Times New Roman"/>
          <w:sz w:val="22"/>
          <w:szCs w:val="22"/>
        </w:rPr>
        <w:t>osim</w:t>
      </w:r>
      <w:proofErr w:type="spellEnd"/>
      <w:r>
        <w:rPr>
          <w:rFonts w:ascii="Tahoma" w:hAnsi="Tahoma" w:cs="Times New Roman"/>
          <w:sz w:val="22"/>
          <w:szCs w:val="22"/>
        </w:rPr>
        <w:t xml:space="preserve"> u </w:t>
      </w:r>
      <w:proofErr w:type="spellStart"/>
      <w:r>
        <w:rPr>
          <w:rFonts w:ascii="Tahoma" w:hAnsi="Tahoma" w:cs="Times New Roman"/>
          <w:sz w:val="22"/>
          <w:szCs w:val="22"/>
        </w:rPr>
        <w:t>slučajevima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predviđenim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članom</w:t>
      </w:r>
      <w:proofErr w:type="spellEnd"/>
      <w:r>
        <w:rPr>
          <w:rFonts w:ascii="Tahoma" w:hAnsi="Tahoma" w:cs="Times New Roman"/>
          <w:sz w:val="22"/>
          <w:szCs w:val="22"/>
        </w:rPr>
        <w:t xml:space="preserve"> 2.12 </w:t>
      </w:r>
      <w:proofErr w:type="spellStart"/>
      <w:r>
        <w:rPr>
          <w:rFonts w:ascii="Tahoma" w:hAnsi="Tahoma" w:cs="Times New Roman"/>
          <w:sz w:val="22"/>
          <w:szCs w:val="22"/>
        </w:rPr>
        <w:t>stav</w:t>
      </w:r>
      <w:proofErr w:type="spellEnd"/>
      <w:r>
        <w:rPr>
          <w:rFonts w:ascii="Tahoma" w:hAnsi="Tahoma" w:cs="Times New Roman"/>
          <w:sz w:val="22"/>
          <w:szCs w:val="22"/>
        </w:rPr>
        <w:t xml:space="preserve">  (4) </w:t>
      </w:r>
      <w:proofErr w:type="spellStart"/>
      <w:r>
        <w:rPr>
          <w:rFonts w:ascii="Tahoma" w:hAnsi="Tahoma" w:cs="Times New Roman"/>
          <w:sz w:val="22"/>
          <w:szCs w:val="22"/>
        </w:rPr>
        <w:t>Izbornog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zakona</w:t>
      </w:r>
      <w:proofErr w:type="spellEnd"/>
      <w:r>
        <w:rPr>
          <w:rFonts w:ascii="Tahoma" w:hAnsi="Tahoma" w:cs="Times New Roman"/>
          <w:sz w:val="22"/>
          <w:szCs w:val="22"/>
        </w:rPr>
        <w:t>;</w:t>
      </w:r>
    </w:p>
    <w:p w14:paraId="12052346" w14:textId="6666FFFB" w:rsidR="0079433F" w:rsidRDefault="00000000">
      <w:pPr>
        <w:ind w:left="567" w:hanging="283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imes New Roman"/>
          <w:sz w:val="22"/>
          <w:szCs w:val="22"/>
        </w:rPr>
        <w:t>4.</w:t>
      </w:r>
      <w:r>
        <w:rPr>
          <w:rFonts w:ascii="Tahoma" w:hAnsi="Tahoma" w:cs="Times New Roman"/>
          <w:sz w:val="22"/>
          <w:szCs w:val="22"/>
        </w:rPr>
        <w:tab/>
      </w:r>
      <w:proofErr w:type="spellStart"/>
      <w:r>
        <w:rPr>
          <w:rFonts w:ascii="Tahoma" w:hAnsi="Tahoma" w:cs="Times New Roman"/>
          <w:sz w:val="22"/>
          <w:szCs w:val="22"/>
        </w:rPr>
        <w:t>koje</w:t>
      </w:r>
      <w:proofErr w:type="spellEnd"/>
      <w:r>
        <w:rPr>
          <w:rFonts w:ascii="Tahoma" w:hAnsi="Tahoma" w:cs="Times New Roman"/>
          <w:sz w:val="22"/>
          <w:szCs w:val="22"/>
        </w:rPr>
        <w:t xml:space="preserve"> je </w:t>
      </w:r>
      <w:proofErr w:type="spellStart"/>
      <w:r>
        <w:rPr>
          <w:rFonts w:ascii="Tahoma" w:hAnsi="Tahoma" w:cs="Times New Roman"/>
          <w:sz w:val="22"/>
          <w:szCs w:val="22"/>
        </w:rPr>
        <w:t>kandidat</w:t>
      </w:r>
      <w:proofErr w:type="spellEnd"/>
      <w:r>
        <w:rPr>
          <w:rFonts w:ascii="Tahoma" w:hAnsi="Tahoma" w:cs="Times New Roman"/>
          <w:sz w:val="22"/>
          <w:szCs w:val="22"/>
        </w:rPr>
        <w:t xml:space="preserve"> za </w:t>
      </w:r>
      <w:proofErr w:type="spellStart"/>
      <w:r>
        <w:rPr>
          <w:rFonts w:ascii="Tahoma" w:hAnsi="Tahoma" w:cs="Times New Roman"/>
          <w:sz w:val="22"/>
          <w:szCs w:val="22"/>
        </w:rPr>
        <w:t>izbore</w:t>
      </w:r>
      <w:proofErr w:type="spellEnd"/>
      <w:r>
        <w:rPr>
          <w:rFonts w:ascii="Tahoma" w:hAnsi="Tahoma" w:cs="Times New Roman"/>
          <w:sz w:val="22"/>
          <w:szCs w:val="22"/>
        </w:rPr>
        <w:t xml:space="preserve"> za </w:t>
      </w:r>
      <w:proofErr w:type="spellStart"/>
      <w:r>
        <w:rPr>
          <w:rFonts w:ascii="Tahoma" w:hAnsi="Tahoma" w:cs="Times New Roman"/>
          <w:sz w:val="22"/>
          <w:szCs w:val="22"/>
        </w:rPr>
        <w:t>bilo</w:t>
      </w:r>
      <w:proofErr w:type="spellEnd"/>
      <w:r>
        <w:rPr>
          <w:rFonts w:ascii="Tahoma" w:hAnsi="Tahoma" w:cs="Times New Roman"/>
          <w:sz w:val="22"/>
          <w:szCs w:val="22"/>
        </w:rPr>
        <w:t xml:space="preserve"> koji </w:t>
      </w:r>
      <w:proofErr w:type="spellStart"/>
      <w:r>
        <w:rPr>
          <w:rFonts w:ascii="Tahoma" w:hAnsi="Tahoma" w:cs="Times New Roman"/>
          <w:sz w:val="22"/>
          <w:szCs w:val="22"/>
        </w:rPr>
        <w:t>nivo</w:t>
      </w:r>
      <w:proofErr w:type="spellEnd"/>
      <w:r>
        <w:rPr>
          <w:rFonts w:ascii="Tahoma" w:hAnsi="Tahoma" w:cs="Times New Roman"/>
          <w:sz w:val="22"/>
          <w:szCs w:val="22"/>
        </w:rPr>
        <w:t xml:space="preserve"> vlasti (</w:t>
      </w:r>
      <w:proofErr w:type="spellStart"/>
      <w:r>
        <w:rPr>
          <w:rFonts w:ascii="Tahoma" w:hAnsi="Tahoma" w:cs="Times New Roman"/>
          <w:sz w:val="22"/>
          <w:szCs w:val="22"/>
        </w:rPr>
        <w:t>na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 w:rsidR="000C0593">
        <w:rPr>
          <w:rFonts w:ascii="Tahoma" w:hAnsi="Tahoma" w:cs="Times New Roman"/>
          <w:sz w:val="22"/>
          <w:szCs w:val="22"/>
        </w:rPr>
        <w:t>Lokalnim</w:t>
      </w:r>
      <w:proofErr w:type="spellEnd"/>
      <w:r w:rsidR="000C0593">
        <w:rPr>
          <w:rFonts w:ascii="Tahoma" w:hAnsi="Tahoma" w:cs="Times New Roman"/>
          <w:sz w:val="22"/>
          <w:szCs w:val="22"/>
        </w:rPr>
        <w:t xml:space="preserve"> </w:t>
      </w:r>
      <w:proofErr w:type="spellStart"/>
      <w:r w:rsidR="000C0593">
        <w:rPr>
          <w:rFonts w:ascii="Tahoma" w:hAnsi="Tahoma" w:cs="Times New Roman"/>
          <w:sz w:val="22"/>
          <w:szCs w:val="22"/>
        </w:rPr>
        <w:t>izborima</w:t>
      </w:r>
      <w:proofErr w:type="spellEnd"/>
      <w:r w:rsidR="000C0593">
        <w:rPr>
          <w:rFonts w:ascii="Tahoma" w:hAnsi="Tahoma" w:cs="Times New Roman"/>
          <w:sz w:val="22"/>
          <w:szCs w:val="22"/>
        </w:rPr>
        <w:t xml:space="preserve"> 2020. </w:t>
      </w:r>
      <w:proofErr w:type="spellStart"/>
      <w:r w:rsidR="000C0593">
        <w:rPr>
          <w:rFonts w:ascii="Tahoma" w:hAnsi="Tahoma" w:cs="Times New Roman"/>
          <w:sz w:val="22"/>
          <w:szCs w:val="22"/>
        </w:rPr>
        <w:t>godine</w:t>
      </w:r>
      <w:proofErr w:type="spellEnd"/>
      <w:r w:rsidR="000C0593">
        <w:rPr>
          <w:rFonts w:ascii="Tahoma" w:hAnsi="Tahoma" w:cs="Times New Roman"/>
          <w:sz w:val="22"/>
          <w:szCs w:val="22"/>
        </w:rPr>
        <w:t xml:space="preserve">, </w:t>
      </w:r>
      <w:proofErr w:type="spellStart"/>
      <w:r>
        <w:rPr>
          <w:rFonts w:ascii="Tahoma" w:hAnsi="Tahoma" w:cs="Times New Roman"/>
          <w:sz w:val="22"/>
          <w:szCs w:val="22"/>
        </w:rPr>
        <w:t>Općim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izborima</w:t>
      </w:r>
      <w:proofErr w:type="spellEnd"/>
      <w:r>
        <w:rPr>
          <w:rFonts w:ascii="Tahoma" w:hAnsi="Tahoma" w:cs="Times New Roman"/>
          <w:sz w:val="22"/>
          <w:szCs w:val="22"/>
        </w:rPr>
        <w:t xml:space="preserve"> 20</w:t>
      </w:r>
      <w:r w:rsidR="000C0593">
        <w:rPr>
          <w:rFonts w:ascii="Tahoma" w:hAnsi="Tahoma" w:cs="Times New Roman"/>
          <w:sz w:val="22"/>
          <w:szCs w:val="22"/>
        </w:rPr>
        <w:t>22</w:t>
      </w:r>
      <w:r>
        <w:rPr>
          <w:rFonts w:ascii="Tahoma" w:hAnsi="Tahoma" w:cs="Times New Roman"/>
          <w:sz w:val="22"/>
          <w:szCs w:val="22"/>
        </w:rPr>
        <w:t>.</w:t>
      </w:r>
      <w:r w:rsidR="000C0593">
        <w:rPr>
          <w:rFonts w:ascii="Tahoma" w:hAnsi="Tahoma" w:cs="Times New Roman"/>
          <w:sz w:val="22"/>
          <w:szCs w:val="22"/>
        </w:rPr>
        <w:t>g.)</w:t>
      </w:r>
      <w:r>
        <w:rPr>
          <w:rFonts w:ascii="Tahoma" w:hAnsi="Tahoma" w:cs="Times New Roman"/>
          <w:sz w:val="22"/>
          <w:szCs w:val="22"/>
        </w:rPr>
        <w:t xml:space="preserve">; </w:t>
      </w:r>
      <w:proofErr w:type="spellStart"/>
      <w:r>
        <w:rPr>
          <w:rFonts w:ascii="Tahoma" w:hAnsi="Tahoma" w:cs="Times New Roman"/>
          <w:sz w:val="22"/>
          <w:szCs w:val="22"/>
        </w:rPr>
        <w:t>i</w:t>
      </w:r>
      <w:proofErr w:type="spellEnd"/>
    </w:p>
    <w:p w14:paraId="6A26E01C" w14:textId="77777777" w:rsidR="0079433F" w:rsidRDefault="00000000">
      <w:pPr>
        <w:ind w:left="567" w:hanging="283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imes New Roman"/>
          <w:sz w:val="22"/>
          <w:szCs w:val="22"/>
        </w:rPr>
        <w:t>5.</w:t>
      </w:r>
      <w:r>
        <w:rPr>
          <w:rFonts w:ascii="Tahoma" w:hAnsi="Tahoma" w:cs="Times New Roman"/>
          <w:sz w:val="22"/>
          <w:szCs w:val="22"/>
        </w:rPr>
        <w:tab/>
      </w:r>
      <w:proofErr w:type="spellStart"/>
      <w:r>
        <w:rPr>
          <w:rFonts w:ascii="Tahoma" w:hAnsi="Tahoma" w:cs="Times New Roman"/>
          <w:sz w:val="22"/>
          <w:szCs w:val="22"/>
        </w:rPr>
        <w:t>kojem</w:t>
      </w:r>
      <w:proofErr w:type="spellEnd"/>
      <w:r>
        <w:rPr>
          <w:rFonts w:ascii="Tahoma" w:hAnsi="Tahoma" w:cs="Times New Roman"/>
          <w:sz w:val="22"/>
          <w:szCs w:val="22"/>
        </w:rPr>
        <w:t xml:space="preserve"> je </w:t>
      </w:r>
      <w:proofErr w:type="spellStart"/>
      <w:r>
        <w:rPr>
          <w:rFonts w:ascii="Tahoma" w:hAnsi="Tahoma" w:cs="Times New Roman"/>
          <w:sz w:val="22"/>
          <w:szCs w:val="22"/>
        </w:rPr>
        <w:t>izrečena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kazna</w:t>
      </w:r>
      <w:proofErr w:type="spellEnd"/>
      <w:r>
        <w:rPr>
          <w:rFonts w:ascii="Tahoma" w:hAnsi="Tahoma" w:cs="Times New Roman"/>
          <w:sz w:val="22"/>
          <w:szCs w:val="22"/>
        </w:rPr>
        <w:t xml:space="preserve"> za </w:t>
      </w:r>
      <w:proofErr w:type="spellStart"/>
      <w:r>
        <w:rPr>
          <w:rFonts w:ascii="Tahoma" w:hAnsi="Tahoma" w:cs="Times New Roman"/>
          <w:sz w:val="22"/>
          <w:szCs w:val="22"/>
        </w:rPr>
        <w:t>radnju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koja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predstavlja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težu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povredu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izbornih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zakona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ili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propisa</w:t>
      </w:r>
      <w:proofErr w:type="spellEnd"/>
      <w:r>
        <w:rPr>
          <w:rFonts w:ascii="Tahoma" w:hAnsi="Tahoma" w:cs="Times New Roman"/>
          <w:sz w:val="22"/>
          <w:szCs w:val="22"/>
        </w:rPr>
        <w:t xml:space="preserve"> za </w:t>
      </w:r>
      <w:proofErr w:type="spellStart"/>
      <w:r>
        <w:rPr>
          <w:rFonts w:ascii="Tahoma" w:hAnsi="Tahoma" w:cs="Times New Roman"/>
          <w:sz w:val="22"/>
          <w:szCs w:val="22"/>
        </w:rPr>
        <w:t>koju</w:t>
      </w:r>
      <w:proofErr w:type="spellEnd"/>
      <w:r>
        <w:rPr>
          <w:rFonts w:ascii="Tahoma" w:hAnsi="Tahoma" w:cs="Times New Roman"/>
          <w:sz w:val="22"/>
          <w:szCs w:val="22"/>
        </w:rPr>
        <w:t xml:space="preserve"> je </w:t>
      </w:r>
      <w:proofErr w:type="spellStart"/>
      <w:r>
        <w:rPr>
          <w:rFonts w:ascii="Tahoma" w:hAnsi="Tahoma" w:cs="Times New Roman"/>
          <w:sz w:val="22"/>
          <w:szCs w:val="22"/>
        </w:rPr>
        <w:t>lično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odgovorno</w:t>
      </w:r>
      <w:proofErr w:type="spellEnd"/>
      <w:r>
        <w:rPr>
          <w:rFonts w:ascii="Tahoma" w:hAnsi="Tahoma" w:cs="Times New Roman"/>
          <w:sz w:val="22"/>
          <w:szCs w:val="22"/>
        </w:rPr>
        <w:t xml:space="preserve">, u </w:t>
      </w:r>
      <w:proofErr w:type="spellStart"/>
      <w:r>
        <w:rPr>
          <w:rFonts w:ascii="Tahoma" w:hAnsi="Tahoma" w:cs="Times New Roman"/>
          <w:sz w:val="22"/>
          <w:szCs w:val="22"/>
        </w:rPr>
        <w:t>posljednje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četiri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godine</w:t>
      </w:r>
      <w:proofErr w:type="spellEnd"/>
      <w:r>
        <w:rPr>
          <w:rFonts w:ascii="Tahoma" w:hAnsi="Tahoma" w:cs="Times New Roman"/>
          <w:sz w:val="22"/>
          <w:szCs w:val="22"/>
        </w:rPr>
        <w:t xml:space="preserve">, </w:t>
      </w:r>
      <w:proofErr w:type="spellStart"/>
      <w:r>
        <w:rPr>
          <w:rFonts w:ascii="Tahoma" w:hAnsi="Tahoma" w:cs="Times New Roman"/>
          <w:sz w:val="22"/>
          <w:szCs w:val="22"/>
        </w:rPr>
        <w:t>računajući</w:t>
      </w:r>
      <w:proofErr w:type="spellEnd"/>
      <w:r>
        <w:rPr>
          <w:rFonts w:ascii="Tahoma" w:hAnsi="Tahoma" w:cs="Times New Roman"/>
          <w:sz w:val="22"/>
          <w:szCs w:val="22"/>
        </w:rPr>
        <w:t xml:space="preserve"> od dana </w:t>
      </w:r>
      <w:proofErr w:type="spellStart"/>
      <w:r>
        <w:rPr>
          <w:rFonts w:ascii="Tahoma" w:hAnsi="Tahoma" w:cs="Times New Roman"/>
          <w:sz w:val="22"/>
          <w:szCs w:val="22"/>
        </w:rPr>
        <w:t>pravosnažnosti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odluke</w:t>
      </w:r>
      <w:proofErr w:type="spellEnd"/>
      <w:r>
        <w:rPr>
          <w:rFonts w:ascii="Tahoma" w:hAnsi="Tahoma" w:cs="Times New Roman"/>
          <w:sz w:val="22"/>
          <w:szCs w:val="22"/>
        </w:rPr>
        <w:t>.</w:t>
      </w:r>
    </w:p>
    <w:p w14:paraId="70708E66" w14:textId="77777777" w:rsidR="0079433F" w:rsidRDefault="0079433F">
      <w:pPr>
        <w:jc w:val="both"/>
        <w:rPr>
          <w:rFonts w:ascii="Tahoma" w:hAnsi="Tahoma" w:cs="Times New Roman"/>
          <w:sz w:val="22"/>
          <w:szCs w:val="22"/>
        </w:rPr>
      </w:pPr>
    </w:p>
    <w:p w14:paraId="2913E567" w14:textId="77777777" w:rsidR="0079433F" w:rsidRDefault="00000000">
      <w:pPr>
        <w:spacing w:after="120"/>
        <w:jc w:val="both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 w:cs="Times New Roman"/>
          <w:b/>
          <w:sz w:val="22"/>
          <w:szCs w:val="22"/>
          <w:u w:val="single"/>
        </w:rPr>
        <w:t>Posebni</w:t>
      </w:r>
      <w:proofErr w:type="spellEnd"/>
      <w:r>
        <w:rPr>
          <w:rFonts w:ascii="Tahoma" w:hAnsi="Tahoma" w:cs="Times New Roman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Tahoma" w:hAnsi="Tahoma" w:cs="Times New Roman"/>
          <w:b/>
          <w:sz w:val="22"/>
          <w:szCs w:val="22"/>
          <w:u w:val="single"/>
        </w:rPr>
        <w:t>uslovi</w:t>
      </w:r>
      <w:proofErr w:type="spellEnd"/>
      <w:r>
        <w:rPr>
          <w:rFonts w:ascii="Tahoma" w:hAnsi="Tahoma" w:cs="Times New Roman"/>
          <w:b/>
          <w:sz w:val="22"/>
          <w:szCs w:val="22"/>
          <w:u w:val="single"/>
        </w:rPr>
        <w:t>:</w:t>
      </w:r>
    </w:p>
    <w:p w14:paraId="7B546E1E" w14:textId="77777777" w:rsidR="0079433F" w:rsidRDefault="00000000">
      <w:pPr>
        <w:spacing w:after="120"/>
        <w:ind w:left="284" w:hanging="284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imes New Roman"/>
          <w:sz w:val="22"/>
          <w:szCs w:val="22"/>
        </w:rPr>
        <w:t xml:space="preserve">- </w:t>
      </w:r>
      <w:r>
        <w:rPr>
          <w:rFonts w:ascii="Tahoma" w:hAnsi="Tahoma" w:cs="Times New Roman"/>
          <w:sz w:val="22"/>
          <w:szCs w:val="22"/>
        </w:rPr>
        <w:tab/>
        <w:t xml:space="preserve">da </w:t>
      </w:r>
      <w:proofErr w:type="spellStart"/>
      <w:r>
        <w:rPr>
          <w:rFonts w:ascii="Tahoma" w:hAnsi="Tahoma" w:cs="Times New Roman"/>
          <w:sz w:val="22"/>
          <w:szCs w:val="22"/>
        </w:rPr>
        <w:t>ima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najmanje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završenu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srednju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školu</w:t>
      </w:r>
      <w:proofErr w:type="spellEnd"/>
      <w:r>
        <w:rPr>
          <w:rFonts w:ascii="Tahoma" w:hAnsi="Tahoma" w:cs="Times New Roman"/>
          <w:sz w:val="22"/>
          <w:szCs w:val="22"/>
        </w:rPr>
        <w:t xml:space="preserve">, </w:t>
      </w:r>
      <w:proofErr w:type="spellStart"/>
      <w:r>
        <w:rPr>
          <w:rFonts w:ascii="Tahoma" w:hAnsi="Tahoma" w:cs="Times New Roman"/>
          <w:sz w:val="22"/>
          <w:szCs w:val="22"/>
        </w:rPr>
        <w:t>odnosno</w:t>
      </w:r>
      <w:proofErr w:type="spellEnd"/>
      <w:r>
        <w:rPr>
          <w:rFonts w:ascii="Tahoma" w:hAnsi="Tahoma" w:cs="Times New Roman"/>
          <w:sz w:val="22"/>
          <w:szCs w:val="22"/>
        </w:rPr>
        <w:t xml:space="preserve"> IV. </w:t>
      </w:r>
      <w:proofErr w:type="spellStart"/>
      <w:r>
        <w:rPr>
          <w:rFonts w:ascii="Tahoma" w:hAnsi="Tahoma" w:cs="Times New Roman"/>
          <w:sz w:val="22"/>
          <w:szCs w:val="22"/>
        </w:rPr>
        <w:t>ili</w:t>
      </w:r>
      <w:proofErr w:type="spellEnd"/>
      <w:r>
        <w:rPr>
          <w:rFonts w:ascii="Tahoma" w:hAnsi="Tahoma" w:cs="Times New Roman"/>
          <w:sz w:val="22"/>
          <w:szCs w:val="22"/>
        </w:rPr>
        <w:t xml:space="preserve"> V. </w:t>
      </w:r>
      <w:proofErr w:type="spellStart"/>
      <w:r>
        <w:rPr>
          <w:rFonts w:ascii="Tahoma" w:hAnsi="Tahoma" w:cs="Times New Roman"/>
          <w:sz w:val="22"/>
          <w:szCs w:val="22"/>
        </w:rPr>
        <w:t>stepen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stručne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spreme</w:t>
      </w:r>
      <w:proofErr w:type="spellEnd"/>
      <w:r>
        <w:rPr>
          <w:rFonts w:ascii="Tahoma" w:hAnsi="Tahoma" w:cs="Times New Roman"/>
          <w:sz w:val="22"/>
          <w:szCs w:val="22"/>
        </w:rPr>
        <w:t>;</w:t>
      </w:r>
    </w:p>
    <w:p w14:paraId="71115C99" w14:textId="77777777" w:rsidR="0079433F" w:rsidRDefault="00000000">
      <w:pPr>
        <w:spacing w:after="120"/>
        <w:ind w:left="284" w:hanging="284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imes New Roman"/>
          <w:sz w:val="22"/>
          <w:szCs w:val="22"/>
        </w:rPr>
        <w:t xml:space="preserve">- </w:t>
      </w:r>
      <w:r>
        <w:rPr>
          <w:rFonts w:ascii="Tahoma" w:hAnsi="Tahoma" w:cs="Times New Roman"/>
          <w:sz w:val="22"/>
          <w:szCs w:val="22"/>
        </w:rPr>
        <w:tab/>
        <w:t xml:space="preserve">da </w:t>
      </w:r>
      <w:proofErr w:type="spellStart"/>
      <w:r>
        <w:rPr>
          <w:rFonts w:ascii="Tahoma" w:hAnsi="Tahoma" w:cs="Times New Roman"/>
          <w:sz w:val="22"/>
          <w:szCs w:val="22"/>
        </w:rPr>
        <w:t>ima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r>
        <w:rPr>
          <w:rFonts w:ascii="Tahoma" w:hAnsi="Tahoma" w:cs="Times New Roman"/>
          <w:sz w:val="22"/>
          <w:szCs w:val="22"/>
          <w:lang w:val="sr-Latn-CS"/>
        </w:rPr>
        <w:t>izborno iskustvo (odnosno rad na poslovima kontrolora izbornih rezultata, rad na poslovima supervizora izbornih rezultata, rad na poslovima unosa izbornih rezultata i rad u biračkom odboru kao predsjednik ili član biračkog odbora)</w:t>
      </w:r>
      <w:r>
        <w:rPr>
          <w:rFonts w:ascii="Tahoma" w:hAnsi="Tahoma" w:cs="Times New Roman"/>
          <w:sz w:val="22"/>
          <w:szCs w:val="22"/>
        </w:rPr>
        <w:t>.</w:t>
      </w:r>
    </w:p>
    <w:p w14:paraId="421A4268" w14:textId="77777777" w:rsidR="0079433F" w:rsidRDefault="0079433F">
      <w:pPr>
        <w:ind w:left="567" w:hanging="425"/>
        <w:jc w:val="both"/>
        <w:rPr>
          <w:rFonts w:ascii="Tahoma" w:hAnsi="Tahoma" w:cs="Times New Roman"/>
          <w:b/>
          <w:sz w:val="22"/>
          <w:szCs w:val="22"/>
        </w:rPr>
      </w:pPr>
    </w:p>
    <w:p w14:paraId="04726E1F" w14:textId="77777777" w:rsidR="0079433F" w:rsidRDefault="00000000">
      <w:pPr>
        <w:ind w:left="567" w:hanging="425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imes New Roman"/>
          <w:b/>
          <w:sz w:val="22"/>
          <w:szCs w:val="22"/>
        </w:rPr>
        <w:t>III.</w:t>
      </w:r>
      <w:r>
        <w:rPr>
          <w:rFonts w:ascii="Tahoma" w:hAnsi="Tahoma" w:cs="Times New Roman"/>
          <w:b/>
          <w:sz w:val="22"/>
          <w:szCs w:val="22"/>
        </w:rPr>
        <w:tab/>
      </w:r>
      <w:proofErr w:type="spellStart"/>
      <w:r>
        <w:rPr>
          <w:rFonts w:ascii="Tahoma" w:hAnsi="Tahoma" w:cs="Times New Roman"/>
          <w:b/>
          <w:sz w:val="22"/>
          <w:szCs w:val="22"/>
        </w:rPr>
        <w:t>Potrebna</w:t>
      </w:r>
      <w:proofErr w:type="spellEnd"/>
      <w:r>
        <w:rPr>
          <w:rFonts w:ascii="Tahoma" w:hAnsi="Tahoma" w:cs="Times New Roman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b/>
          <w:sz w:val="22"/>
          <w:szCs w:val="22"/>
        </w:rPr>
        <w:t>dokumentacija</w:t>
      </w:r>
      <w:proofErr w:type="spellEnd"/>
      <w:r>
        <w:rPr>
          <w:rFonts w:ascii="Tahoma" w:hAnsi="Tahoma" w:cs="Times New Roman"/>
          <w:b/>
          <w:sz w:val="22"/>
          <w:szCs w:val="22"/>
        </w:rPr>
        <w:t>:</w:t>
      </w:r>
    </w:p>
    <w:p w14:paraId="34F742AD" w14:textId="77777777" w:rsidR="0079433F" w:rsidRDefault="0079433F">
      <w:pPr>
        <w:ind w:left="567" w:hanging="425"/>
        <w:jc w:val="both"/>
        <w:rPr>
          <w:rFonts w:ascii="Tahoma" w:hAnsi="Tahoma" w:cs="Times New Roman"/>
          <w:b/>
          <w:sz w:val="22"/>
          <w:szCs w:val="22"/>
        </w:rPr>
      </w:pPr>
    </w:p>
    <w:p w14:paraId="0CC5AF28" w14:textId="77777777" w:rsidR="0079433F" w:rsidRDefault="00000000">
      <w:pPr>
        <w:pStyle w:val="ListParagraph"/>
        <w:numPr>
          <w:ilvl w:val="0"/>
          <w:numId w:val="1"/>
        </w:numPr>
        <w:jc w:val="both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 w:cs="Times New Roman"/>
          <w:sz w:val="22"/>
          <w:szCs w:val="22"/>
        </w:rPr>
        <w:t>prijava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na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javni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oglas</w:t>
      </w:r>
      <w:proofErr w:type="spellEnd"/>
      <w:r>
        <w:rPr>
          <w:rFonts w:ascii="Tahoma" w:hAnsi="Tahoma" w:cs="Times New Roman"/>
          <w:sz w:val="22"/>
          <w:szCs w:val="22"/>
        </w:rPr>
        <w:t xml:space="preserve"> (</w:t>
      </w:r>
      <w:proofErr w:type="spellStart"/>
      <w:r>
        <w:rPr>
          <w:rFonts w:ascii="Tahoma" w:hAnsi="Tahoma" w:cs="Times New Roman"/>
          <w:sz w:val="22"/>
          <w:szCs w:val="22"/>
        </w:rPr>
        <w:t>popunjen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obrazac</w:t>
      </w:r>
      <w:proofErr w:type="spellEnd"/>
      <w:r>
        <w:rPr>
          <w:rFonts w:ascii="Tahoma" w:hAnsi="Tahoma" w:cs="Times New Roman"/>
          <w:sz w:val="22"/>
          <w:szCs w:val="22"/>
        </w:rPr>
        <w:t xml:space="preserve"> za </w:t>
      </w:r>
      <w:proofErr w:type="spellStart"/>
      <w:r>
        <w:rPr>
          <w:rFonts w:ascii="Tahoma" w:hAnsi="Tahoma" w:cs="Times New Roman"/>
          <w:sz w:val="22"/>
          <w:szCs w:val="22"/>
        </w:rPr>
        <w:t>prijavu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kandidata</w:t>
      </w:r>
      <w:proofErr w:type="spellEnd"/>
      <w:r>
        <w:rPr>
          <w:rFonts w:ascii="Tahoma" w:hAnsi="Tahoma" w:cs="Times New Roman"/>
          <w:sz w:val="22"/>
          <w:szCs w:val="22"/>
        </w:rPr>
        <w:t xml:space="preserve"> za </w:t>
      </w:r>
      <w:proofErr w:type="spellStart"/>
      <w:r>
        <w:rPr>
          <w:rFonts w:ascii="Tahoma" w:hAnsi="Tahoma" w:cs="Times New Roman"/>
          <w:sz w:val="22"/>
          <w:szCs w:val="22"/>
        </w:rPr>
        <w:t>kontrolora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izbornih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rezultata</w:t>
      </w:r>
      <w:proofErr w:type="spellEnd"/>
      <w:r>
        <w:rPr>
          <w:rFonts w:ascii="Tahoma" w:hAnsi="Tahoma" w:cs="Times New Roman"/>
          <w:sz w:val="22"/>
          <w:szCs w:val="22"/>
        </w:rPr>
        <w:t>),</w:t>
      </w:r>
    </w:p>
    <w:p w14:paraId="16DD4FE0" w14:textId="77777777" w:rsidR="0079433F" w:rsidRDefault="00000000">
      <w:pPr>
        <w:pStyle w:val="ListParagraph"/>
        <w:numPr>
          <w:ilvl w:val="0"/>
          <w:numId w:val="1"/>
        </w:numPr>
        <w:jc w:val="both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 w:cs="Times New Roman"/>
          <w:sz w:val="22"/>
          <w:szCs w:val="22"/>
        </w:rPr>
        <w:t>potvrda</w:t>
      </w:r>
      <w:proofErr w:type="spellEnd"/>
      <w:r>
        <w:rPr>
          <w:rFonts w:ascii="Tahoma" w:hAnsi="Tahoma" w:cs="Times New Roman"/>
          <w:sz w:val="22"/>
          <w:szCs w:val="22"/>
        </w:rPr>
        <w:t xml:space="preserve"> o </w:t>
      </w:r>
      <w:proofErr w:type="spellStart"/>
      <w:r>
        <w:rPr>
          <w:rFonts w:ascii="Tahoma" w:hAnsi="Tahoma" w:cs="Times New Roman"/>
          <w:sz w:val="22"/>
          <w:szCs w:val="22"/>
        </w:rPr>
        <w:t>prebivalištu</w:t>
      </w:r>
      <w:proofErr w:type="spellEnd"/>
      <w:r>
        <w:rPr>
          <w:rFonts w:ascii="Tahoma" w:hAnsi="Tahoma" w:cs="Times New Roman"/>
          <w:sz w:val="22"/>
          <w:szCs w:val="22"/>
        </w:rPr>
        <w:t>,</w:t>
      </w:r>
    </w:p>
    <w:p w14:paraId="434DFCA5" w14:textId="77777777" w:rsidR="0079433F" w:rsidRDefault="00000000">
      <w:pPr>
        <w:pStyle w:val="ListParagraph"/>
        <w:numPr>
          <w:ilvl w:val="0"/>
          <w:numId w:val="1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imes New Roman"/>
          <w:sz w:val="22"/>
          <w:szCs w:val="22"/>
          <w:lang w:val="hr-HR"/>
        </w:rPr>
        <w:t>Ovjerena kopija univerzitetske diplome/svjedočanstva o završenom školovanju,</w:t>
      </w:r>
    </w:p>
    <w:p w14:paraId="21E22F98" w14:textId="77777777" w:rsidR="0079433F" w:rsidRDefault="00000000">
      <w:pPr>
        <w:pStyle w:val="ListParagraph"/>
        <w:numPr>
          <w:ilvl w:val="0"/>
          <w:numId w:val="1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imes New Roman"/>
          <w:sz w:val="22"/>
          <w:szCs w:val="22"/>
          <w:lang w:val="hr-HR"/>
        </w:rPr>
        <w:t>Rješenje/uvjerenje o izbornom iskustvu.</w:t>
      </w:r>
    </w:p>
    <w:p w14:paraId="7D489209" w14:textId="77777777" w:rsidR="0079433F" w:rsidRDefault="0079433F">
      <w:pPr>
        <w:ind w:left="360"/>
        <w:jc w:val="both"/>
        <w:rPr>
          <w:rFonts w:ascii="Tahoma" w:hAnsi="Tahoma" w:cs="Times New Roman"/>
          <w:sz w:val="22"/>
          <w:szCs w:val="22"/>
        </w:rPr>
      </w:pPr>
    </w:p>
    <w:p w14:paraId="64176FD5" w14:textId="77777777" w:rsidR="0079433F" w:rsidRDefault="0079433F">
      <w:pPr>
        <w:jc w:val="both"/>
        <w:rPr>
          <w:rFonts w:ascii="Tahoma" w:hAnsi="Tahoma" w:cs="Times New Roman"/>
          <w:sz w:val="22"/>
          <w:szCs w:val="22"/>
        </w:rPr>
      </w:pPr>
    </w:p>
    <w:p w14:paraId="722A354A" w14:textId="77777777" w:rsidR="0079433F" w:rsidRDefault="00000000">
      <w:pPr>
        <w:ind w:left="567" w:hanging="425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imes New Roman"/>
          <w:b/>
          <w:sz w:val="22"/>
          <w:szCs w:val="22"/>
        </w:rPr>
        <w:t>IV.</w:t>
      </w:r>
      <w:r>
        <w:rPr>
          <w:rFonts w:ascii="Tahoma" w:hAnsi="Tahoma" w:cs="Times New Roman"/>
          <w:b/>
          <w:sz w:val="22"/>
          <w:szCs w:val="22"/>
        </w:rPr>
        <w:tab/>
      </w:r>
      <w:proofErr w:type="spellStart"/>
      <w:r>
        <w:rPr>
          <w:rFonts w:ascii="Tahoma" w:hAnsi="Tahoma" w:cs="Times New Roman"/>
          <w:b/>
          <w:sz w:val="22"/>
          <w:szCs w:val="22"/>
        </w:rPr>
        <w:t>Rok</w:t>
      </w:r>
      <w:proofErr w:type="spellEnd"/>
      <w:r>
        <w:rPr>
          <w:rFonts w:ascii="Tahoma" w:hAnsi="Tahoma" w:cs="Times New Roman"/>
          <w:b/>
          <w:sz w:val="22"/>
          <w:szCs w:val="22"/>
        </w:rPr>
        <w:t xml:space="preserve"> za </w:t>
      </w:r>
      <w:proofErr w:type="spellStart"/>
      <w:r>
        <w:rPr>
          <w:rFonts w:ascii="Tahoma" w:hAnsi="Tahoma" w:cs="Times New Roman"/>
          <w:b/>
          <w:sz w:val="22"/>
          <w:szCs w:val="22"/>
        </w:rPr>
        <w:t>podnošenje</w:t>
      </w:r>
      <w:proofErr w:type="spellEnd"/>
      <w:r>
        <w:rPr>
          <w:rFonts w:ascii="Tahoma" w:hAnsi="Tahoma" w:cs="Times New Roman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b/>
          <w:sz w:val="22"/>
          <w:szCs w:val="22"/>
        </w:rPr>
        <w:t>prijava</w:t>
      </w:r>
      <w:proofErr w:type="spellEnd"/>
    </w:p>
    <w:p w14:paraId="584B3BD6" w14:textId="77777777" w:rsidR="0079433F" w:rsidRDefault="0079433F">
      <w:pPr>
        <w:ind w:left="567" w:hanging="425"/>
        <w:jc w:val="both"/>
        <w:rPr>
          <w:rFonts w:ascii="Tahoma" w:hAnsi="Tahoma" w:cs="Times New Roman"/>
          <w:b/>
          <w:sz w:val="22"/>
          <w:szCs w:val="22"/>
        </w:rPr>
      </w:pPr>
    </w:p>
    <w:p w14:paraId="59436692" w14:textId="6ACAFB92" w:rsidR="0079433F" w:rsidRPr="00C44937" w:rsidRDefault="00000000">
      <w:pPr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imes New Roman"/>
          <w:sz w:val="22"/>
          <w:szCs w:val="22"/>
        </w:rPr>
        <w:t>Rok</w:t>
      </w:r>
      <w:proofErr w:type="spellEnd"/>
      <w:r>
        <w:rPr>
          <w:rFonts w:ascii="Tahoma" w:hAnsi="Tahoma" w:cs="Times New Roman"/>
          <w:sz w:val="22"/>
          <w:szCs w:val="22"/>
        </w:rPr>
        <w:t xml:space="preserve"> za </w:t>
      </w:r>
      <w:proofErr w:type="spellStart"/>
      <w:r>
        <w:rPr>
          <w:rFonts w:ascii="Tahoma" w:hAnsi="Tahoma" w:cs="Times New Roman"/>
          <w:sz w:val="22"/>
          <w:szCs w:val="22"/>
        </w:rPr>
        <w:t>podnošenje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prijava</w:t>
      </w:r>
      <w:proofErr w:type="spellEnd"/>
      <w:r>
        <w:rPr>
          <w:rFonts w:ascii="Tahoma" w:hAnsi="Tahoma" w:cs="Times New Roman"/>
          <w:sz w:val="22"/>
          <w:szCs w:val="22"/>
        </w:rPr>
        <w:t xml:space="preserve"> je </w:t>
      </w:r>
      <w:proofErr w:type="spellStart"/>
      <w:r>
        <w:rPr>
          <w:rFonts w:ascii="Tahoma" w:hAnsi="Tahoma" w:cs="Times New Roman"/>
          <w:sz w:val="22"/>
          <w:szCs w:val="22"/>
        </w:rPr>
        <w:t>petnaest</w:t>
      </w:r>
      <w:proofErr w:type="spellEnd"/>
      <w:r>
        <w:rPr>
          <w:rFonts w:ascii="Tahoma" w:hAnsi="Tahoma" w:cs="Times New Roman"/>
          <w:sz w:val="22"/>
          <w:szCs w:val="22"/>
        </w:rPr>
        <w:t xml:space="preserve"> (15) dana od dana </w:t>
      </w:r>
      <w:proofErr w:type="spellStart"/>
      <w:r>
        <w:rPr>
          <w:rFonts w:ascii="Tahoma" w:hAnsi="Tahoma" w:cs="Times New Roman"/>
          <w:sz w:val="22"/>
          <w:szCs w:val="22"/>
        </w:rPr>
        <w:t>objave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javnog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oglasa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na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oglasnoj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ploči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općine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grada</w:t>
      </w:r>
      <w:proofErr w:type="spellEnd"/>
      <w:r>
        <w:rPr>
          <w:rFonts w:ascii="Tahoma" w:hAnsi="Tahoma" w:cs="Times New Roman"/>
          <w:sz w:val="22"/>
          <w:szCs w:val="22"/>
        </w:rPr>
        <w:t xml:space="preserve">, </w:t>
      </w:r>
      <w:proofErr w:type="spellStart"/>
      <w:r>
        <w:rPr>
          <w:rFonts w:ascii="Tahoma" w:hAnsi="Tahoma" w:cs="Times New Roman"/>
          <w:sz w:val="22"/>
          <w:szCs w:val="22"/>
        </w:rPr>
        <w:t>na</w:t>
      </w:r>
      <w:proofErr w:type="spellEnd"/>
      <w:r>
        <w:rPr>
          <w:rFonts w:ascii="Tahoma" w:hAnsi="Tahoma" w:cs="Times New Roman"/>
          <w:sz w:val="22"/>
          <w:szCs w:val="22"/>
        </w:rPr>
        <w:t xml:space="preserve"> web </w:t>
      </w:r>
      <w:proofErr w:type="spellStart"/>
      <w:r>
        <w:rPr>
          <w:rFonts w:ascii="Tahoma" w:hAnsi="Tahoma" w:cs="Times New Roman"/>
          <w:sz w:val="22"/>
          <w:szCs w:val="22"/>
        </w:rPr>
        <w:t>stranici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 w:rsidRPr="00C44937">
        <w:rPr>
          <w:rFonts w:ascii="Tahoma" w:hAnsi="Tahoma" w:cs="Tahoma"/>
          <w:sz w:val="22"/>
          <w:szCs w:val="22"/>
        </w:rPr>
        <w:t>općine</w:t>
      </w:r>
      <w:proofErr w:type="spellEnd"/>
      <w:r w:rsidR="00D96EA7" w:rsidRPr="00C4493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96EA7" w:rsidRPr="00C44937">
        <w:rPr>
          <w:rFonts w:ascii="Tahoma" w:hAnsi="Tahoma" w:cs="Tahoma"/>
          <w:color w:val="212529"/>
          <w:sz w:val="22"/>
          <w:szCs w:val="22"/>
          <w:shd w:val="clear" w:color="auto" w:fill="FFFFFF"/>
        </w:rPr>
        <w:t>i</w:t>
      </w:r>
      <w:proofErr w:type="spellEnd"/>
      <w:r w:rsidR="00D96EA7" w:rsidRPr="00C44937">
        <w:rPr>
          <w:rFonts w:ascii="Tahoma" w:hAnsi="Tahoma" w:cs="Tahoma"/>
          <w:color w:val="212529"/>
          <w:sz w:val="22"/>
          <w:szCs w:val="22"/>
          <w:shd w:val="clear" w:color="auto" w:fill="FFFFFF"/>
        </w:rPr>
        <w:t xml:space="preserve"> </w:t>
      </w:r>
      <w:r w:rsidR="009D6C17">
        <w:rPr>
          <w:rFonts w:ascii="Tahoma" w:hAnsi="Tahoma" w:cs="Tahoma"/>
          <w:color w:val="212529"/>
          <w:sz w:val="22"/>
          <w:szCs w:val="22"/>
          <w:shd w:val="clear" w:color="auto" w:fill="FFFFFF"/>
        </w:rPr>
        <w:t xml:space="preserve">u </w:t>
      </w:r>
      <w:proofErr w:type="spellStart"/>
      <w:r w:rsidR="009D6C17">
        <w:rPr>
          <w:rFonts w:ascii="Tahoma" w:hAnsi="Tahoma" w:cs="Tahoma"/>
          <w:color w:val="212529"/>
          <w:sz w:val="22"/>
          <w:szCs w:val="22"/>
          <w:shd w:val="clear" w:color="auto" w:fill="FFFFFF"/>
        </w:rPr>
        <w:t>dnevnom</w:t>
      </w:r>
      <w:proofErr w:type="spellEnd"/>
      <w:r w:rsidR="009D6C17">
        <w:rPr>
          <w:rFonts w:ascii="Tahoma" w:hAnsi="Tahoma" w:cs="Tahom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9D6C17">
        <w:rPr>
          <w:rFonts w:ascii="Tahoma" w:hAnsi="Tahoma" w:cs="Tahoma"/>
          <w:color w:val="212529"/>
          <w:sz w:val="22"/>
          <w:szCs w:val="22"/>
          <w:shd w:val="clear" w:color="auto" w:fill="FFFFFF"/>
        </w:rPr>
        <w:t>listu</w:t>
      </w:r>
      <w:proofErr w:type="spellEnd"/>
      <w:r w:rsidR="009D6C17">
        <w:rPr>
          <w:rFonts w:ascii="Tahoma" w:hAnsi="Tahoma" w:cs="Tahom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9D6C17">
        <w:rPr>
          <w:rFonts w:ascii="Tahoma" w:hAnsi="Tahoma" w:cs="Tahoma"/>
          <w:color w:val="212529"/>
          <w:sz w:val="22"/>
          <w:szCs w:val="22"/>
          <w:shd w:val="clear" w:color="auto" w:fill="FFFFFF"/>
        </w:rPr>
        <w:t>Oslobođenje</w:t>
      </w:r>
      <w:proofErr w:type="spellEnd"/>
      <w:r w:rsidR="00D96EA7" w:rsidRPr="00C44937">
        <w:rPr>
          <w:rFonts w:ascii="Tahoma" w:hAnsi="Tahoma" w:cs="Tahoma"/>
          <w:color w:val="212529"/>
          <w:sz w:val="22"/>
          <w:szCs w:val="22"/>
          <w:shd w:val="clear" w:color="auto" w:fill="FFFFFF"/>
        </w:rPr>
        <w:t>.</w:t>
      </w:r>
    </w:p>
    <w:p w14:paraId="09C2C31D" w14:textId="77777777" w:rsidR="0079433F" w:rsidRDefault="0079433F">
      <w:pPr>
        <w:jc w:val="both"/>
        <w:rPr>
          <w:rFonts w:ascii="Tahoma" w:hAnsi="Tahoma" w:cs="Times New Roman"/>
          <w:sz w:val="22"/>
          <w:szCs w:val="22"/>
        </w:rPr>
      </w:pPr>
    </w:p>
    <w:p w14:paraId="0FC3DB5F" w14:textId="77777777" w:rsidR="0079433F" w:rsidRDefault="0079433F">
      <w:pPr>
        <w:jc w:val="both"/>
        <w:rPr>
          <w:rFonts w:ascii="Tahoma" w:hAnsi="Tahoma" w:cs="Times New Roman"/>
          <w:sz w:val="22"/>
          <w:szCs w:val="22"/>
        </w:rPr>
      </w:pPr>
    </w:p>
    <w:p w14:paraId="67C388F3" w14:textId="77777777" w:rsidR="0079433F" w:rsidRDefault="00000000">
      <w:pPr>
        <w:ind w:left="567" w:hanging="425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imes New Roman"/>
          <w:b/>
          <w:sz w:val="22"/>
          <w:szCs w:val="22"/>
        </w:rPr>
        <w:t>V.</w:t>
      </w:r>
      <w:r>
        <w:rPr>
          <w:rFonts w:ascii="Tahoma" w:hAnsi="Tahoma" w:cs="Times New Roman"/>
          <w:b/>
          <w:sz w:val="22"/>
          <w:szCs w:val="22"/>
        </w:rPr>
        <w:tab/>
        <w:t xml:space="preserve">Organ za </w:t>
      </w:r>
      <w:proofErr w:type="spellStart"/>
      <w:r>
        <w:rPr>
          <w:rFonts w:ascii="Tahoma" w:hAnsi="Tahoma" w:cs="Times New Roman"/>
          <w:b/>
          <w:sz w:val="22"/>
          <w:szCs w:val="22"/>
        </w:rPr>
        <w:t>provođenje</w:t>
      </w:r>
      <w:proofErr w:type="spellEnd"/>
      <w:r>
        <w:rPr>
          <w:rFonts w:ascii="Tahoma" w:hAnsi="Tahoma" w:cs="Times New Roman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b/>
          <w:sz w:val="22"/>
          <w:szCs w:val="22"/>
        </w:rPr>
        <w:t>postupka</w:t>
      </w:r>
      <w:proofErr w:type="spellEnd"/>
    </w:p>
    <w:p w14:paraId="5369D061" w14:textId="77777777" w:rsidR="0079433F" w:rsidRDefault="0079433F">
      <w:pPr>
        <w:ind w:left="567" w:hanging="425"/>
        <w:jc w:val="both"/>
        <w:rPr>
          <w:rFonts w:ascii="Tahoma" w:hAnsi="Tahoma" w:cs="Times New Roman"/>
          <w:b/>
          <w:sz w:val="22"/>
          <w:szCs w:val="22"/>
        </w:rPr>
      </w:pPr>
    </w:p>
    <w:p w14:paraId="1D6C0DFB" w14:textId="331EFDA9" w:rsidR="0079433F" w:rsidRDefault="00000000">
      <w:pPr>
        <w:jc w:val="both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 w:cs="Times New Roman"/>
          <w:sz w:val="22"/>
          <w:szCs w:val="22"/>
        </w:rPr>
        <w:t>Proceduru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izbora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kandidata</w:t>
      </w:r>
      <w:proofErr w:type="spellEnd"/>
      <w:r>
        <w:rPr>
          <w:rFonts w:ascii="Tahoma" w:hAnsi="Tahoma" w:cs="Times New Roman"/>
          <w:sz w:val="22"/>
          <w:szCs w:val="22"/>
        </w:rPr>
        <w:t xml:space="preserve"> po </w:t>
      </w:r>
      <w:proofErr w:type="spellStart"/>
      <w:r>
        <w:rPr>
          <w:rFonts w:ascii="Tahoma" w:hAnsi="Tahoma" w:cs="Times New Roman"/>
          <w:sz w:val="22"/>
          <w:szCs w:val="22"/>
        </w:rPr>
        <w:t>javnom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oglasu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provodi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općinska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 w:rsidR="00CF1B47">
        <w:rPr>
          <w:rFonts w:ascii="Tahoma" w:hAnsi="Tahoma" w:cs="Times New Roman"/>
          <w:sz w:val="22"/>
          <w:szCs w:val="22"/>
        </w:rPr>
        <w:t>izborna</w:t>
      </w:r>
      <w:proofErr w:type="spellEnd"/>
      <w:r w:rsidR="00CF1B47"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komisija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općine</w:t>
      </w:r>
      <w:proofErr w:type="spellEnd"/>
      <w:r>
        <w:rPr>
          <w:rFonts w:ascii="Tahoma" w:hAnsi="Tahoma" w:cs="Times New Roman"/>
          <w:sz w:val="22"/>
          <w:szCs w:val="22"/>
        </w:rPr>
        <w:t>.</w:t>
      </w:r>
    </w:p>
    <w:p w14:paraId="55610982" w14:textId="77777777" w:rsidR="0079433F" w:rsidRDefault="0079433F">
      <w:pPr>
        <w:jc w:val="both"/>
        <w:rPr>
          <w:rFonts w:ascii="Tahoma" w:hAnsi="Tahoma" w:cs="Times New Roman"/>
          <w:sz w:val="22"/>
          <w:szCs w:val="22"/>
        </w:rPr>
      </w:pPr>
    </w:p>
    <w:p w14:paraId="06B6AA54" w14:textId="77777777" w:rsidR="0079433F" w:rsidRDefault="00000000">
      <w:pPr>
        <w:ind w:left="567" w:hanging="425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imes New Roman"/>
          <w:b/>
          <w:sz w:val="22"/>
          <w:szCs w:val="22"/>
        </w:rPr>
        <w:t>VI.</w:t>
      </w:r>
      <w:r>
        <w:rPr>
          <w:rFonts w:ascii="Tahoma" w:hAnsi="Tahoma" w:cs="Times New Roman"/>
          <w:b/>
          <w:sz w:val="22"/>
          <w:szCs w:val="22"/>
        </w:rPr>
        <w:tab/>
      </w:r>
      <w:proofErr w:type="spellStart"/>
      <w:r>
        <w:rPr>
          <w:rFonts w:ascii="Tahoma" w:hAnsi="Tahoma" w:cs="Times New Roman"/>
          <w:b/>
          <w:sz w:val="22"/>
          <w:szCs w:val="22"/>
        </w:rPr>
        <w:t>Ostale</w:t>
      </w:r>
      <w:proofErr w:type="spellEnd"/>
      <w:r>
        <w:rPr>
          <w:rFonts w:ascii="Tahoma" w:hAnsi="Tahoma" w:cs="Times New Roman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b/>
          <w:sz w:val="22"/>
          <w:szCs w:val="22"/>
        </w:rPr>
        <w:t>informacije</w:t>
      </w:r>
      <w:proofErr w:type="spellEnd"/>
    </w:p>
    <w:p w14:paraId="28B113C9" w14:textId="77777777" w:rsidR="0079433F" w:rsidRDefault="0079433F">
      <w:pPr>
        <w:ind w:left="567" w:hanging="425"/>
        <w:jc w:val="both"/>
        <w:rPr>
          <w:rFonts w:ascii="Tahoma" w:hAnsi="Tahoma" w:cs="Times New Roman"/>
          <w:b/>
          <w:sz w:val="22"/>
          <w:szCs w:val="22"/>
        </w:rPr>
      </w:pPr>
    </w:p>
    <w:p w14:paraId="2C50D37F" w14:textId="04415DFE" w:rsidR="0079433F" w:rsidRDefault="00000000">
      <w:pPr>
        <w:spacing w:after="120"/>
        <w:jc w:val="both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 w:cs="Times New Roman"/>
          <w:spacing w:val="-2"/>
          <w:sz w:val="22"/>
          <w:szCs w:val="22"/>
        </w:rPr>
        <w:t>Izborna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komisija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će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nakon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završene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procedure po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javnom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oglasu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imenovati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kontrolor</w:t>
      </w:r>
      <w:r w:rsidR="005F76AF">
        <w:rPr>
          <w:rFonts w:ascii="Tahoma" w:hAnsi="Tahoma" w:cs="Times New Roman"/>
          <w:spacing w:val="-2"/>
          <w:sz w:val="22"/>
          <w:szCs w:val="22"/>
        </w:rPr>
        <w:t>a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izbornih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rezultata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na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period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od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5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godina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.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Imenovani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kontrolor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izbornih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rezultata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>, da bi b</w:t>
      </w:r>
      <w:r w:rsidR="005F76AF">
        <w:rPr>
          <w:rFonts w:ascii="Tahoma" w:hAnsi="Tahoma" w:cs="Times New Roman"/>
          <w:spacing w:val="-2"/>
          <w:sz w:val="22"/>
          <w:szCs w:val="22"/>
        </w:rPr>
        <w:t>io</w:t>
      </w:r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angažovan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,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duž</w:t>
      </w:r>
      <w:r w:rsidR="005F76AF">
        <w:rPr>
          <w:rFonts w:ascii="Tahoma" w:hAnsi="Tahoma" w:cs="Times New Roman"/>
          <w:spacing w:val="-2"/>
          <w:sz w:val="22"/>
          <w:szCs w:val="22"/>
        </w:rPr>
        <w:t>an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r w:rsidR="00CF1B47">
        <w:rPr>
          <w:rFonts w:ascii="Tahoma" w:hAnsi="Tahoma" w:cs="Times New Roman"/>
          <w:spacing w:val="-2"/>
          <w:sz w:val="22"/>
          <w:szCs w:val="22"/>
        </w:rPr>
        <w:t>je</w:t>
      </w:r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proći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obuku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,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testiranje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i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certificiranje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koju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će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organizovati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i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provesti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Centralna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izborna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komisija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Bosne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i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Hercegovine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.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Izborna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komisija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će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certificiran</w:t>
      </w:r>
      <w:r w:rsidR="005F76AF">
        <w:rPr>
          <w:rFonts w:ascii="Tahoma" w:hAnsi="Tahoma" w:cs="Times New Roman"/>
          <w:spacing w:val="-2"/>
          <w:sz w:val="22"/>
          <w:szCs w:val="22"/>
        </w:rPr>
        <w:t>og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kontrolor</w:t>
      </w:r>
      <w:r w:rsidR="005F76AF">
        <w:rPr>
          <w:rFonts w:ascii="Tahoma" w:hAnsi="Tahoma" w:cs="Times New Roman"/>
          <w:spacing w:val="-2"/>
          <w:sz w:val="22"/>
          <w:szCs w:val="22"/>
        </w:rPr>
        <w:t>a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izbornih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rezultata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angažovati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prilikom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provedbe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izbora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,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na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poslovima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kontrole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izbornih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rezultata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, za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koje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poslove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je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predviđena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naknada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.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Visinu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naknade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određuje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općinska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izborna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komisija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.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Obrazac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prijave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je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sastavni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dio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javnog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pacing w:val="-2"/>
          <w:sz w:val="22"/>
          <w:szCs w:val="22"/>
        </w:rPr>
        <w:t>oglasa</w:t>
      </w:r>
      <w:proofErr w:type="spellEnd"/>
      <w:r>
        <w:rPr>
          <w:rFonts w:ascii="Tahoma" w:hAnsi="Tahoma" w:cs="Times New Roman"/>
          <w:spacing w:val="-2"/>
          <w:sz w:val="22"/>
          <w:szCs w:val="22"/>
        </w:rPr>
        <w:t>.</w:t>
      </w:r>
    </w:p>
    <w:p w14:paraId="33CE81EF" w14:textId="77777777" w:rsidR="0079433F" w:rsidRDefault="00000000">
      <w:pPr>
        <w:jc w:val="both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 w:cs="Times New Roman"/>
          <w:sz w:val="22"/>
          <w:szCs w:val="22"/>
        </w:rPr>
        <w:t>Prijavu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na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javni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oglas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kandidati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dostavljaju</w:t>
      </w:r>
      <w:proofErr w:type="spellEnd"/>
      <w:r>
        <w:rPr>
          <w:rFonts w:ascii="Tahoma" w:hAnsi="Tahoma" w:cs="Times New Roman"/>
          <w:sz w:val="22"/>
          <w:szCs w:val="22"/>
        </w:rPr>
        <w:t xml:space="preserve"> u </w:t>
      </w:r>
      <w:proofErr w:type="spellStart"/>
      <w:r>
        <w:rPr>
          <w:rFonts w:ascii="Tahoma" w:hAnsi="Tahoma" w:cs="Times New Roman"/>
          <w:sz w:val="22"/>
          <w:szCs w:val="22"/>
        </w:rPr>
        <w:t>zatvorenoj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koverti</w:t>
      </w:r>
      <w:proofErr w:type="spellEnd"/>
      <w:r>
        <w:rPr>
          <w:rFonts w:ascii="Tahoma" w:hAnsi="Tahoma" w:cs="Times New Roman"/>
          <w:sz w:val="22"/>
          <w:szCs w:val="22"/>
        </w:rPr>
        <w:t xml:space="preserve"> u </w:t>
      </w:r>
      <w:proofErr w:type="spellStart"/>
      <w:r>
        <w:rPr>
          <w:rFonts w:ascii="Tahoma" w:hAnsi="Tahoma" w:cs="Times New Roman"/>
          <w:sz w:val="22"/>
          <w:szCs w:val="22"/>
        </w:rPr>
        <w:t>sjedište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izborne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komisije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sa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naznakom</w:t>
      </w:r>
      <w:proofErr w:type="spellEnd"/>
      <w:r>
        <w:rPr>
          <w:rFonts w:ascii="Tahoma" w:hAnsi="Tahoma" w:cs="Times New Roman"/>
          <w:sz w:val="22"/>
          <w:szCs w:val="22"/>
        </w:rPr>
        <w:t>:</w:t>
      </w:r>
    </w:p>
    <w:p w14:paraId="145B7CA7" w14:textId="4722041C" w:rsidR="0079433F" w:rsidRDefault="00000000">
      <w:pPr>
        <w:spacing w:before="120"/>
        <w:jc w:val="both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 w:cs="Times New Roman"/>
          <w:b/>
          <w:i/>
          <w:sz w:val="22"/>
          <w:szCs w:val="22"/>
        </w:rPr>
        <w:t>Općinska</w:t>
      </w:r>
      <w:proofErr w:type="spellEnd"/>
      <w:r>
        <w:rPr>
          <w:rFonts w:ascii="Tahoma" w:hAnsi="Tahoma" w:cs="Times New Roman"/>
          <w:b/>
          <w:i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b/>
          <w:i/>
          <w:sz w:val="22"/>
          <w:szCs w:val="22"/>
        </w:rPr>
        <w:t>izborna</w:t>
      </w:r>
      <w:proofErr w:type="spellEnd"/>
      <w:r>
        <w:rPr>
          <w:rFonts w:ascii="Tahoma" w:hAnsi="Tahoma" w:cs="Times New Roman"/>
          <w:b/>
          <w:i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b/>
          <w:i/>
          <w:sz w:val="22"/>
          <w:szCs w:val="22"/>
        </w:rPr>
        <w:t>komisija</w:t>
      </w:r>
      <w:proofErr w:type="spellEnd"/>
      <w:r>
        <w:rPr>
          <w:rFonts w:ascii="Tahoma" w:hAnsi="Tahoma" w:cs="Times New Roman"/>
          <w:b/>
          <w:i/>
          <w:sz w:val="22"/>
          <w:szCs w:val="22"/>
        </w:rPr>
        <w:t xml:space="preserve"> Vitez 112A</w:t>
      </w:r>
    </w:p>
    <w:p w14:paraId="14C9C972" w14:textId="77777777" w:rsidR="0079433F" w:rsidRDefault="00000000">
      <w:pPr>
        <w:spacing w:before="120"/>
        <w:jc w:val="both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 w:cs="Times New Roman"/>
          <w:b/>
          <w:i/>
          <w:sz w:val="22"/>
          <w:szCs w:val="22"/>
        </w:rPr>
        <w:t>Adresa:Stjepana</w:t>
      </w:r>
      <w:proofErr w:type="spellEnd"/>
      <w:r>
        <w:rPr>
          <w:rFonts w:ascii="Tahoma" w:hAnsi="Tahoma" w:cs="Times New Roman"/>
          <w:b/>
          <w:i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b/>
          <w:i/>
          <w:sz w:val="22"/>
          <w:szCs w:val="22"/>
        </w:rPr>
        <w:t>Radića</w:t>
      </w:r>
      <w:proofErr w:type="spellEnd"/>
      <w:r>
        <w:rPr>
          <w:rFonts w:ascii="Tahoma" w:hAnsi="Tahoma" w:cs="Times New Roman"/>
          <w:b/>
          <w:i/>
          <w:sz w:val="22"/>
          <w:szCs w:val="22"/>
        </w:rPr>
        <w:t xml:space="preserve"> bb</w:t>
      </w:r>
    </w:p>
    <w:p w14:paraId="1C41C56D" w14:textId="77777777" w:rsidR="0079433F" w:rsidRDefault="00000000">
      <w:pPr>
        <w:spacing w:before="120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imes New Roman"/>
          <w:b/>
          <w:i/>
          <w:sz w:val="22"/>
          <w:szCs w:val="22"/>
        </w:rPr>
        <w:t xml:space="preserve"> Vitez </w:t>
      </w:r>
    </w:p>
    <w:p w14:paraId="223FA41E" w14:textId="77777777" w:rsidR="0079433F" w:rsidRDefault="00000000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imes New Roman"/>
          <w:b/>
          <w:i/>
          <w:sz w:val="22"/>
          <w:szCs w:val="22"/>
        </w:rPr>
        <w:t>„</w:t>
      </w:r>
      <w:proofErr w:type="spellStart"/>
      <w:r>
        <w:rPr>
          <w:rFonts w:ascii="Tahoma" w:hAnsi="Tahoma" w:cs="Times New Roman"/>
          <w:b/>
          <w:i/>
          <w:sz w:val="22"/>
          <w:szCs w:val="22"/>
        </w:rPr>
        <w:t>Prijava</w:t>
      </w:r>
      <w:proofErr w:type="spellEnd"/>
      <w:r>
        <w:rPr>
          <w:rFonts w:ascii="Tahoma" w:hAnsi="Tahoma" w:cs="Times New Roman"/>
          <w:b/>
          <w:i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b/>
          <w:i/>
          <w:sz w:val="22"/>
          <w:szCs w:val="22"/>
        </w:rPr>
        <w:t>na</w:t>
      </w:r>
      <w:proofErr w:type="spellEnd"/>
      <w:r>
        <w:rPr>
          <w:rFonts w:ascii="Tahoma" w:hAnsi="Tahoma" w:cs="Times New Roman"/>
          <w:b/>
          <w:i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b/>
          <w:i/>
          <w:sz w:val="22"/>
          <w:szCs w:val="22"/>
        </w:rPr>
        <w:t>javni</w:t>
      </w:r>
      <w:proofErr w:type="spellEnd"/>
      <w:r>
        <w:rPr>
          <w:rFonts w:ascii="Tahoma" w:hAnsi="Tahoma" w:cs="Times New Roman"/>
          <w:b/>
          <w:i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b/>
          <w:i/>
          <w:sz w:val="22"/>
          <w:szCs w:val="22"/>
        </w:rPr>
        <w:t>oglas</w:t>
      </w:r>
      <w:proofErr w:type="spellEnd"/>
      <w:r>
        <w:rPr>
          <w:rFonts w:ascii="Tahoma" w:hAnsi="Tahoma" w:cs="Times New Roman"/>
          <w:b/>
          <w:i/>
          <w:sz w:val="22"/>
          <w:szCs w:val="22"/>
        </w:rPr>
        <w:t xml:space="preserve"> za </w:t>
      </w:r>
      <w:proofErr w:type="spellStart"/>
      <w:r>
        <w:rPr>
          <w:rFonts w:ascii="Tahoma" w:hAnsi="Tahoma" w:cs="Times New Roman"/>
          <w:b/>
          <w:i/>
          <w:sz w:val="22"/>
          <w:szCs w:val="22"/>
        </w:rPr>
        <w:t>kontrolora</w:t>
      </w:r>
      <w:proofErr w:type="spellEnd"/>
      <w:r>
        <w:rPr>
          <w:rFonts w:ascii="Tahoma" w:hAnsi="Tahoma" w:cs="Times New Roman"/>
          <w:b/>
          <w:i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b/>
          <w:i/>
          <w:sz w:val="22"/>
          <w:szCs w:val="22"/>
        </w:rPr>
        <w:t>izbornih</w:t>
      </w:r>
      <w:proofErr w:type="spellEnd"/>
      <w:r>
        <w:rPr>
          <w:rFonts w:ascii="Tahoma" w:hAnsi="Tahoma" w:cs="Times New Roman"/>
          <w:b/>
          <w:i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b/>
          <w:i/>
          <w:sz w:val="22"/>
          <w:szCs w:val="22"/>
        </w:rPr>
        <w:t>rezultata</w:t>
      </w:r>
      <w:proofErr w:type="spellEnd"/>
      <w:r>
        <w:rPr>
          <w:rFonts w:ascii="Tahoma" w:hAnsi="Tahoma" w:cs="Times New Roman"/>
          <w:b/>
          <w:i/>
          <w:sz w:val="22"/>
          <w:szCs w:val="22"/>
        </w:rPr>
        <w:t xml:space="preserve"> - ne </w:t>
      </w:r>
      <w:proofErr w:type="spellStart"/>
      <w:r>
        <w:rPr>
          <w:rFonts w:ascii="Tahoma" w:hAnsi="Tahoma" w:cs="Times New Roman"/>
          <w:b/>
          <w:i/>
          <w:sz w:val="22"/>
          <w:szCs w:val="22"/>
        </w:rPr>
        <w:t>otvarati</w:t>
      </w:r>
      <w:proofErr w:type="spellEnd"/>
      <w:r>
        <w:rPr>
          <w:rFonts w:ascii="Tahoma" w:hAnsi="Tahoma" w:cs="Times New Roman"/>
          <w:b/>
          <w:i/>
          <w:sz w:val="22"/>
          <w:szCs w:val="22"/>
        </w:rPr>
        <w:t>“.</w:t>
      </w:r>
    </w:p>
    <w:p w14:paraId="7E87CB3E" w14:textId="77777777" w:rsidR="0079433F" w:rsidRDefault="0079433F">
      <w:pPr>
        <w:jc w:val="both"/>
        <w:rPr>
          <w:rFonts w:ascii="Tahoma" w:hAnsi="Tahoma" w:cs="Times New Roman"/>
          <w:sz w:val="22"/>
          <w:szCs w:val="22"/>
        </w:rPr>
      </w:pPr>
    </w:p>
    <w:p w14:paraId="3A8CFA24" w14:textId="77777777" w:rsidR="0079433F" w:rsidRDefault="00000000">
      <w:pPr>
        <w:spacing w:after="120"/>
        <w:jc w:val="both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 w:cs="Times New Roman"/>
          <w:sz w:val="22"/>
          <w:szCs w:val="22"/>
        </w:rPr>
        <w:t>Nepotpune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i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neblagovremene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prijave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izborna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komisija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neće</w:t>
      </w:r>
      <w:proofErr w:type="spellEnd"/>
      <w:r>
        <w:rPr>
          <w:rFonts w:ascii="Tahoma" w:hAnsi="Tahoma" w:cs="Times New Roman"/>
          <w:sz w:val="22"/>
          <w:szCs w:val="22"/>
        </w:rPr>
        <w:t xml:space="preserve"> </w:t>
      </w:r>
      <w:proofErr w:type="spellStart"/>
      <w:r>
        <w:rPr>
          <w:rFonts w:ascii="Tahoma" w:hAnsi="Tahoma" w:cs="Times New Roman"/>
          <w:sz w:val="22"/>
          <w:szCs w:val="22"/>
        </w:rPr>
        <w:t>uzeti</w:t>
      </w:r>
      <w:proofErr w:type="spellEnd"/>
      <w:r>
        <w:rPr>
          <w:rFonts w:ascii="Tahoma" w:hAnsi="Tahoma" w:cs="Times New Roman"/>
          <w:sz w:val="22"/>
          <w:szCs w:val="22"/>
        </w:rPr>
        <w:t xml:space="preserve"> u </w:t>
      </w:r>
      <w:proofErr w:type="spellStart"/>
      <w:r>
        <w:rPr>
          <w:rFonts w:ascii="Tahoma" w:hAnsi="Tahoma" w:cs="Times New Roman"/>
          <w:sz w:val="22"/>
          <w:szCs w:val="22"/>
        </w:rPr>
        <w:t>razmatranje</w:t>
      </w:r>
      <w:proofErr w:type="spellEnd"/>
      <w:r>
        <w:rPr>
          <w:rFonts w:ascii="Tahoma" w:hAnsi="Tahoma" w:cs="Times New Roman"/>
          <w:sz w:val="22"/>
          <w:szCs w:val="22"/>
        </w:rPr>
        <w:t>.</w:t>
      </w:r>
    </w:p>
    <w:p w14:paraId="4D651137" w14:textId="77777777" w:rsidR="0079433F" w:rsidRDefault="0079433F">
      <w:pPr>
        <w:ind w:left="6372" w:firstLine="7"/>
        <w:jc w:val="center"/>
        <w:rPr>
          <w:rFonts w:ascii="Tahoma" w:hAnsi="Tahoma" w:cs="Times New Roman"/>
          <w:sz w:val="22"/>
          <w:szCs w:val="22"/>
        </w:rPr>
      </w:pPr>
    </w:p>
    <w:p w14:paraId="39525887" w14:textId="77777777" w:rsidR="0079433F" w:rsidRDefault="00000000">
      <w:pPr>
        <w:ind w:left="6373" w:firstLine="6"/>
        <w:jc w:val="center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 w:cs="Times New Roman"/>
          <w:sz w:val="22"/>
          <w:szCs w:val="22"/>
        </w:rPr>
        <w:t>Predsjednik</w:t>
      </w:r>
      <w:proofErr w:type="spellEnd"/>
      <w:r>
        <w:rPr>
          <w:rFonts w:ascii="Tahoma" w:hAnsi="Tahoma" w:cs="Times New Roman"/>
          <w:sz w:val="22"/>
          <w:szCs w:val="22"/>
        </w:rPr>
        <w:t xml:space="preserve"> OIK</w:t>
      </w:r>
    </w:p>
    <w:p w14:paraId="271AFBF3" w14:textId="77777777" w:rsidR="0079433F" w:rsidRDefault="0079433F">
      <w:pPr>
        <w:ind w:left="6373" w:firstLine="6"/>
        <w:jc w:val="center"/>
        <w:rPr>
          <w:rFonts w:ascii="Tahoma" w:hAnsi="Tahoma" w:cs="Times New Roman"/>
          <w:sz w:val="22"/>
          <w:szCs w:val="22"/>
        </w:rPr>
      </w:pPr>
    </w:p>
    <w:p w14:paraId="51406900" w14:textId="77777777" w:rsidR="0079433F" w:rsidRDefault="00000000">
      <w:pPr>
        <w:ind w:left="6373" w:firstLine="6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 w:cs="Times New Roman"/>
          <w:sz w:val="22"/>
          <w:szCs w:val="22"/>
        </w:rPr>
        <w:t>Ramajana Idrizović</w:t>
      </w:r>
    </w:p>
    <w:p w14:paraId="2F090908" w14:textId="77777777" w:rsidR="0079433F" w:rsidRDefault="00000000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</w:t>
      </w:r>
    </w:p>
    <w:p w14:paraId="08AC3E31" w14:textId="77777777" w:rsidR="0079433F" w:rsidRDefault="0079433F">
      <w:pPr>
        <w:jc w:val="both"/>
        <w:rPr>
          <w:rFonts w:ascii="Tahoma" w:hAnsi="Tahoma"/>
          <w:sz w:val="22"/>
          <w:szCs w:val="22"/>
        </w:rPr>
      </w:pPr>
    </w:p>
    <w:p w14:paraId="52DA9FD0" w14:textId="77777777" w:rsidR="0079433F" w:rsidRDefault="0079433F">
      <w:pPr>
        <w:jc w:val="both"/>
        <w:rPr>
          <w:rFonts w:ascii="Tahoma" w:hAnsi="Tahoma"/>
          <w:sz w:val="22"/>
          <w:szCs w:val="22"/>
        </w:rPr>
      </w:pPr>
    </w:p>
    <w:p w14:paraId="2831C961" w14:textId="77777777" w:rsidR="0079433F" w:rsidRDefault="0079433F">
      <w:pPr>
        <w:jc w:val="both"/>
        <w:rPr>
          <w:rFonts w:ascii="Tahoma" w:hAnsi="Tahoma"/>
          <w:sz w:val="22"/>
          <w:szCs w:val="22"/>
        </w:rPr>
      </w:pPr>
    </w:p>
    <w:p w14:paraId="19074769" w14:textId="77777777" w:rsidR="0079433F" w:rsidRDefault="0079433F">
      <w:pPr>
        <w:tabs>
          <w:tab w:val="left" w:pos="0"/>
        </w:tabs>
        <w:spacing w:after="120" w:line="360" w:lineRule="auto"/>
        <w:jc w:val="both"/>
        <w:rPr>
          <w:rFonts w:ascii="Tahoma" w:hAnsi="Tahoma" w:cs="Times New Roman"/>
          <w:b/>
          <w:sz w:val="22"/>
          <w:szCs w:val="22"/>
        </w:rPr>
      </w:pPr>
    </w:p>
    <w:p w14:paraId="474B5153" w14:textId="77777777" w:rsidR="0079433F" w:rsidRDefault="0079433F">
      <w:pPr>
        <w:rPr>
          <w:rFonts w:ascii="Tahoma" w:hAnsi="Tahoma"/>
          <w:sz w:val="22"/>
          <w:szCs w:val="22"/>
        </w:rPr>
      </w:pPr>
    </w:p>
    <w:sectPr w:rsidR="0079433F">
      <w:footerReference w:type="default" r:id="rId7"/>
      <w:pgSz w:w="11906" w:h="16838"/>
      <w:pgMar w:top="851" w:right="1417" w:bottom="851" w:left="1417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2872" w14:textId="77777777" w:rsidR="00510700" w:rsidRDefault="00510700">
      <w:r>
        <w:separator/>
      </w:r>
    </w:p>
  </w:endnote>
  <w:endnote w:type="continuationSeparator" w:id="0">
    <w:p w14:paraId="678EFCFB" w14:textId="77777777" w:rsidR="00510700" w:rsidRDefault="0051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7347" w14:textId="77777777" w:rsidR="0079433F" w:rsidRDefault="00000000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44D4CAC9" wp14:editId="3274667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45415"/>
              <wp:effectExtent l="0" t="0" r="0" b="0"/>
              <wp:wrapSquare wrapText="bothSides"/>
              <wp:docPr id="1" name="Okvir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80" cy="144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68C078D" w14:textId="77777777" w:rsidR="0079433F" w:rsidRDefault="00000000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4D4CAC9" id="Okvir1" o:spid="_x0000_s1026" style="position:absolute;margin-left:-45.55pt;margin-top:.05pt;width:5.65pt;height:11.45pt;z-index:-50331647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" o:allowincell="f" filled="f" stroked="f" strokeweight="0">
              <v:textbox style="mso-fit-shape-to-text:t" inset="0,0,0,0">
                <w:txbxContent>
                  <w:p w14:paraId="368C078D" w14:textId="77777777" w:rsidR="0079433F" w:rsidRDefault="00000000"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C453C" w14:textId="77777777" w:rsidR="00510700" w:rsidRDefault="00510700">
      <w:r>
        <w:separator/>
      </w:r>
    </w:p>
  </w:footnote>
  <w:footnote w:type="continuationSeparator" w:id="0">
    <w:p w14:paraId="202F298C" w14:textId="77777777" w:rsidR="00510700" w:rsidRDefault="00510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E68EC"/>
    <w:multiLevelType w:val="multilevel"/>
    <w:tmpl w:val="C19E49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16087E"/>
    <w:multiLevelType w:val="multilevel"/>
    <w:tmpl w:val="1736E7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38662775">
    <w:abstractNumId w:val="1"/>
  </w:num>
  <w:num w:numId="2" w16cid:durableId="19018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33F"/>
    <w:rsid w:val="000C0593"/>
    <w:rsid w:val="0033122D"/>
    <w:rsid w:val="004A27CB"/>
    <w:rsid w:val="00510700"/>
    <w:rsid w:val="005A626C"/>
    <w:rsid w:val="005F76AF"/>
    <w:rsid w:val="00682FC3"/>
    <w:rsid w:val="0079433F"/>
    <w:rsid w:val="008F4C1F"/>
    <w:rsid w:val="009D6C17"/>
    <w:rsid w:val="00C44937"/>
    <w:rsid w:val="00C93874"/>
    <w:rsid w:val="00CC1661"/>
    <w:rsid w:val="00CF1B47"/>
    <w:rsid w:val="00D9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2552"/>
  <w15:docId w15:val="{6C235E9C-693C-4EAF-8A10-90970F22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44B"/>
    <w:pPr>
      <w:widowControl w:val="0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qFormat/>
    <w:rsid w:val="0043244B"/>
    <w:rPr>
      <w:rFonts w:ascii="Arial" w:eastAsia="Times New Roman" w:hAnsi="Arial" w:cs="Times New Roman"/>
      <w:sz w:val="20"/>
      <w:szCs w:val="20"/>
      <w:lang w:val="en-US"/>
    </w:rPr>
  </w:style>
  <w:style w:type="character" w:styleId="PageNumber">
    <w:name w:val="page number"/>
    <w:basedOn w:val="DefaultParagraphFont"/>
    <w:qFormat/>
    <w:rsid w:val="0043244B"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Zaglavljeipodnoje">
    <w:name w:val="Zaglavlje i podnožje"/>
    <w:basedOn w:val="Normal"/>
    <w:qFormat/>
  </w:style>
  <w:style w:type="paragraph" w:styleId="Footer">
    <w:name w:val="footer"/>
    <w:basedOn w:val="Normal"/>
    <w:link w:val="FooterChar"/>
    <w:rsid w:val="0043244B"/>
    <w:pPr>
      <w:tabs>
        <w:tab w:val="center" w:pos="4320"/>
        <w:tab w:val="right" w:pos="8640"/>
      </w:tabs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9F45BD"/>
    <w:pPr>
      <w:ind w:left="720"/>
      <w:contextualSpacing/>
    </w:pPr>
  </w:style>
  <w:style w:type="paragraph" w:customStyle="1" w:styleId="Sadrajokvira">
    <w:name w:val="Sadržaj okvir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Lakovic</dc:creator>
  <dc:description/>
  <cp:lastModifiedBy>Ramajana Idrizović</cp:lastModifiedBy>
  <cp:revision>14</cp:revision>
  <dcterms:created xsi:type="dcterms:W3CDTF">2024-02-19T09:37:00Z</dcterms:created>
  <dcterms:modified xsi:type="dcterms:W3CDTF">2024-02-20T07:06:00Z</dcterms:modified>
  <dc:language>hr-BA</dc:language>
</cp:coreProperties>
</file>